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sz w:val="32"/>
          <w:szCs w:val="32"/>
        </w:rPr>
        <w:t>Università degli Studi di Torino</w:t>
      </w: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sz w:val="32"/>
          <w:szCs w:val="32"/>
        </w:rPr>
        <w:t>Dipartimento di Filosofia e Scienze della Educazione</w:t>
      </w:r>
    </w:p>
    <w:p w:rsidR="003533BA" w:rsidRPr="00D42F59" w:rsidRDefault="003533BA" w:rsidP="00B219BE">
      <w:pPr>
        <w:pStyle w:val="normal"/>
        <w:rPr>
          <w:rFonts w:ascii="Times New Roman" w:hAnsi="Times New Roman" w:cs="Times New Roman"/>
          <w:sz w:val="32"/>
          <w:szCs w:val="32"/>
        </w:rPr>
      </w:pP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b/>
          <w:sz w:val="32"/>
          <w:szCs w:val="32"/>
        </w:rPr>
        <w:t>Corso di laurea in Scienze dell’Educazione</w:t>
      </w: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sz w:val="32"/>
          <w:szCs w:val="32"/>
        </w:rPr>
        <w:t>Indirizzo NIDI</w:t>
      </w:r>
      <w:r w:rsidR="006975B4" w:rsidRPr="00D42F59">
        <w:rPr>
          <w:rFonts w:ascii="Times New Roman" w:hAnsi="Times New Roman" w:cs="Times New Roman"/>
          <w:sz w:val="32"/>
          <w:szCs w:val="32"/>
        </w:rPr>
        <w:t xml:space="preserve"> e COMUNITA’INFANTILI</w:t>
      </w: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sz w:val="32"/>
          <w:szCs w:val="32"/>
        </w:rPr>
        <w:t>Anno accademico 2017/2018</w:t>
      </w:r>
    </w:p>
    <w:p w:rsidR="003533BA" w:rsidRPr="00D42F59" w:rsidRDefault="003533BA" w:rsidP="00B219BE">
      <w:pPr>
        <w:pStyle w:val="normal"/>
        <w:jc w:val="center"/>
        <w:rPr>
          <w:rFonts w:ascii="Times New Roman" w:hAnsi="Times New Roman" w:cs="Times New Roman"/>
        </w:rPr>
      </w:pPr>
      <w:r w:rsidRPr="00D42F59">
        <w:rPr>
          <w:rFonts w:ascii="Times New Roman" w:hAnsi="Times New Roman" w:cs="Times New Roman"/>
        </w:rPr>
        <w:br/>
      </w:r>
      <w:r w:rsidR="0058680A" w:rsidRPr="00D42F59">
        <w:rPr>
          <w:rFonts w:ascii="Times New Roman" w:hAnsi="Times New Roman" w:cs="Times New Roman"/>
          <w:noProof/>
        </w:rPr>
        <w:drawing>
          <wp:inline distT="0" distB="0" distL="0" distR="0">
            <wp:extent cx="3314700" cy="1247775"/>
            <wp:effectExtent l="19050" t="0" r="0" b="0"/>
            <wp:docPr id="1" name="image110.png" descr="https://lh4.googleusercontent.com/0W-_eCOmM-oMO7bk1CRJJ6NSpZl8hHdbjW6CzSTYoj07WA-SBZA4K3EQ9HdtmhXPph3R8ScALGx_iuqSn2xNTeww9JnKTLgjgPTLn2kEvBv3XR0XLTQPvS7i4v3WfrWKw7xUvq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0.png" descr="https://lh4.googleusercontent.com/0W-_eCOmM-oMO7bk1CRJJ6NSpZl8hHdbjW6CzSTYoj07WA-SBZA4K3EQ9HdtmhXPph3R8ScALGx_iuqSn2xNTeww9JnKTLgjgPTLn2kEvBv3XR0XLTQPvS7i4v3WfrWKw7xUvqN2"/>
                    <pic:cNvPicPr>
                      <a:picLocks noChangeAspect="1" noChangeArrowheads="1"/>
                    </pic:cNvPicPr>
                  </pic:nvPicPr>
                  <pic:blipFill>
                    <a:blip r:embed="rId7"/>
                    <a:srcRect/>
                    <a:stretch>
                      <a:fillRect/>
                    </a:stretch>
                  </pic:blipFill>
                  <pic:spPr bwMode="auto">
                    <a:xfrm>
                      <a:off x="0" y="0"/>
                      <a:ext cx="3314700" cy="1247775"/>
                    </a:xfrm>
                    <a:prstGeom prst="rect">
                      <a:avLst/>
                    </a:prstGeom>
                    <a:noFill/>
                    <a:ln w="9525">
                      <a:noFill/>
                      <a:miter lim="800000"/>
                      <a:headEnd/>
                      <a:tailEnd/>
                    </a:ln>
                  </pic:spPr>
                </pic:pic>
              </a:graphicData>
            </a:graphic>
          </wp:inline>
        </w:drawing>
      </w:r>
    </w:p>
    <w:p w:rsidR="003533BA" w:rsidRPr="00D42F59" w:rsidRDefault="003533BA" w:rsidP="00B219BE">
      <w:pPr>
        <w:pStyle w:val="normal"/>
        <w:jc w:val="center"/>
        <w:rPr>
          <w:rFonts w:ascii="Times New Roman" w:hAnsi="Times New Roman" w:cs="Times New Roman"/>
        </w:rPr>
      </w:pPr>
    </w:p>
    <w:p w:rsidR="003533BA" w:rsidRPr="00D42F59" w:rsidRDefault="003533BA" w:rsidP="00B219BE">
      <w:pPr>
        <w:pStyle w:val="normal"/>
        <w:jc w:val="center"/>
        <w:rPr>
          <w:rFonts w:ascii="Times New Roman" w:hAnsi="Times New Roman" w:cs="Times New Roman"/>
          <w:b/>
          <w:sz w:val="32"/>
          <w:szCs w:val="32"/>
        </w:rPr>
      </w:pP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b/>
          <w:sz w:val="32"/>
          <w:szCs w:val="32"/>
        </w:rPr>
        <w:t>Corso di Pedagogia Sperimentale</w:t>
      </w: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sz w:val="32"/>
          <w:szCs w:val="32"/>
        </w:rPr>
        <w:t>Professor Roberto Trinchero</w:t>
      </w:r>
      <w:r w:rsidRPr="00D42F59">
        <w:rPr>
          <w:rFonts w:ascii="Times New Roman" w:hAnsi="Times New Roman" w:cs="Times New Roman"/>
        </w:rPr>
        <w:br/>
      </w:r>
      <w:r w:rsidRPr="00D42F59">
        <w:rPr>
          <w:rFonts w:ascii="Times New Roman" w:hAnsi="Times New Roman" w:cs="Times New Roman"/>
        </w:rPr>
        <w:br/>
      </w:r>
      <w:r w:rsidRPr="00D42F59">
        <w:rPr>
          <w:rFonts w:ascii="Times New Roman" w:hAnsi="Times New Roman" w:cs="Times New Roman"/>
          <w:sz w:val="28"/>
          <w:szCs w:val="28"/>
        </w:rPr>
        <w:br/>
      </w:r>
      <w:r w:rsidRPr="00D42F59">
        <w:rPr>
          <w:rFonts w:ascii="Times New Roman" w:hAnsi="Times New Roman" w:cs="Times New Roman"/>
          <w:sz w:val="32"/>
          <w:szCs w:val="32"/>
        </w:rPr>
        <w:t>Rapporto di ricerca empirica:</w:t>
      </w:r>
    </w:p>
    <w:p w:rsidR="003533BA" w:rsidRPr="00D42F59" w:rsidRDefault="003533BA" w:rsidP="00B219BE">
      <w:pPr>
        <w:pStyle w:val="normal"/>
        <w:jc w:val="center"/>
        <w:rPr>
          <w:rFonts w:ascii="Times New Roman" w:hAnsi="Times New Roman" w:cs="Times New Roman"/>
          <w:sz w:val="32"/>
          <w:szCs w:val="32"/>
        </w:rPr>
      </w:pPr>
      <w:r w:rsidRPr="00D42F59">
        <w:rPr>
          <w:rFonts w:ascii="Times New Roman" w:hAnsi="Times New Roman" w:cs="Times New Roman"/>
          <w:b/>
          <w:i/>
          <w:sz w:val="32"/>
          <w:szCs w:val="32"/>
        </w:rPr>
        <w:t>“La relazione tra il bilinguismo infantile e</w:t>
      </w:r>
      <w:r w:rsidR="00D42F59">
        <w:rPr>
          <w:rFonts w:ascii="Times New Roman" w:hAnsi="Times New Roman" w:cs="Times New Roman"/>
          <w:b/>
          <w:i/>
          <w:sz w:val="32"/>
          <w:szCs w:val="32"/>
        </w:rPr>
        <w:t xml:space="preserve"> i</w:t>
      </w:r>
      <w:r w:rsidR="00515688" w:rsidRPr="00D42F59">
        <w:rPr>
          <w:rFonts w:ascii="Times New Roman" w:hAnsi="Times New Roman" w:cs="Times New Roman"/>
          <w:b/>
          <w:i/>
          <w:sz w:val="32"/>
          <w:szCs w:val="32"/>
        </w:rPr>
        <w:t xml:space="preserve"> vantaggi nel</w:t>
      </w:r>
      <w:r w:rsidRPr="00D42F59">
        <w:rPr>
          <w:rFonts w:ascii="Times New Roman" w:hAnsi="Times New Roman" w:cs="Times New Roman"/>
          <w:b/>
          <w:i/>
          <w:sz w:val="32"/>
          <w:szCs w:val="32"/>
        </w:rPr>
        <w:t>l’apprendimento del linguaggio”</w:t>
      </w:r>
    </w:p>
    <w:p w:rsidR="003533BA" w:rsidRPr="00D42F59" w:rsidRDefault="003533BA" w:rsidP="00B219BE">
      <w:pPr>
        <w:pStyle w:val="normal"/>
        <w:jc w:val="center"/>
        <w:rPr>
          <w:rFonts w:ascii="Times New Roman" w:hAnsi="Times New Roman" w:cs="Times New Roman"/>
          <w:sz w:val="28"/>
          <w:szCs w:val="28"/>
        </w:rPr>
      </w:pPr>
    </w:p>
    <w:p w:rsidR="003533BA" w:rsidRPr="00D42F59" w:rsidRDefault="003533BA" w:rsidP="00B219BE">
      <w:pPr>
        <w:pStyle w:val="normal"/>
        <w:jc w:val="right"/>
        <w:rPr>
          <w:rFonts w:ascii="Times New Roman" w:hAnsi="Times New Roman" w:cs="Times New Roman"/>
          <w:sz w:val="28"/>
          <w:szCs w:val="28"/>
        </w:rPr>
      </w:pPr>
      <w:r w:rsidRPr="00D42F59">
        <w:rPr>
          <w:rFonts w:ascii="Times New Roman" w:hAnsi="Times New Roman" w:cs="Times New Roman"/>
        </w:rPr>
        <w:t xml:space="preserve">                                                                                                                                              </w:t>
      </w:r>
      <w:r w:rsidR="00F6284B">
        <w:rPr>
          <w:rFonts w:ascii="Times New Roman" w:hAnsi="Times New Roman" w:cs="Times New Roman"/>
          <w:sz w:val="28"/>
          <w:szCs w:val="28"/>
        </w:rPr>
        <w:t xml:space="preserve">          </w:t>
      </w:r>
      <w:r w:rsidRPr="00D42F59">
        <w:rPr>
          <w:rFonts w:ascii="Times New Roman" w:hAnsi="Times New Roman" w:cs="Times New Roman"/>
          <w:sz w:val="28"/>
          <w:szCs w:val="28"/>
        </w:rPr>
        <w:t>A cura di:</w:t>
      </w:r>
    </w:p>
    <w:p w:rsidR="00AF7213" w:rsidRPr="00D42F59" w:rsidRDefault="003533BA" w:rsidP="00AF7213">
      <w:pPr>
        <w:pStyle w:val="normal"/>
        <w:jc w:val="right"/>
        <w:rPr>
          <w:rFonts w:ascii="Times New Roman" w:hAnsi="Times New Roman" w:cs="Times New Roman"/>
          <w:sz w:val="28"/>
          <w:szCs w:val="28"/>
        </w:rPr>
      </w:pPr>
      <w:r w:rsidRPr="00D42F59">
        <w:rPr>
          <w:rFonts w:ascii="Times New Roman" w:hAnsi="Times New Roman" w:cs="Times New Roman"/>
          <w:sz w:val="28"/>
          <w:szCs w:val="28"/>
        </w:rPr>
        <w:t>Elisa Nardi</w:t>
      </w:r>
      <w:r w:rsidR="00515688" w:rsidRPr="00D42F59">
        <w:rPr>
          <w:rFonts w:ascii="Times New Roman" w:hAnsi="Times New Roman" w:cs="Times New Roman"/>
          <w:sz w:val="28"/>
          <w:szCs w:val="28"/>
        </w:rPr>
        <w:t xml:space="preserve"> 841888</w:t>
      </w:r>
      <w:r w:rsidR="00AF7213" w:rsidRPr="00D42F59">
        <w:rPr>
          <w:rFonts w:ascii="Times New Roman" w:hAnsi="Times New Roman" w:cs="Times New Roman"/>
          <w:sz w:val="28"/>
          <w:szCs w:val="28"/>
        </w:rPr>
        <w:t xml:space="preserve"> (da 1 a 6, 16.2)</w:t>
      </w:r>
    </w:p>
    <w:p w:rsidR="003533BA" w:rsidRPr="00D42F59" w:rsidRDefault="003533BA" w:rsidP="00B219BE">
      <w:pPr>
        <w:pStyle w:val="normal"/>
        <w:jc w:val="right"/>
        <w:rPr>
          <w:rFonts w:ascii="Times New Roman" w:hAnsi="Times New Roman" w:cs="Times New Roman"/>
          <w:sz w:val="28"/>
          <w:szCs w:val="28"/>
        </w:rPr>
      </w:pPr>
      <w:r w:rsidRPr="00D42F59">
        <w:rPr>
          <w:rFonts w:ascii="Times New Roman" w:hAnsi="Times New Roman" w:cs="Times New Roman"/>
          <w:sz w:val="28"/>
          <w:szCs w:val="28"/>
        </w:rPr>
        <w:t>Lara Bugni Duch 840997</w:t>
      </w:r>
      <w:r w:rsidR="002C0F36" w:rsidRPr="00D42F59">
        <w:rPr>
          <w:rFonts w:ascii="Times New Roman" w:hAnsi="Times New Roman" w:cs="Times New Roman"/>
          <w:sz w:val="28"/>
          <w:szCs w:val="28"/>
        </w:rPr>
        <w:t xml:space="preserve"> (</w:t>
      </w:r>
      <w:r w:rsidR="00AF7213" w:rsidRPr="00D42F59">
        <w:rPr>
          <w:rFonts w:ascii="Times New Roman" w:hAnsi="Times New Roman" w:cs="Times New Roman"/>
          <w:sz w:val="28"/>
          <w:szCs w:val="28"/>
        </w:rPr>
        <w:t>da 7 a 12, 17)</w:t>
      </w:r>
    </w:p>
    <w:p w:rsidR="003533BA" w:rsidRPr="00D42F59" w:rsidRDefault="003533BA" w:rsidP="00B219BE">
      <w:pPr>
        <w:pStyle w:val="normal"/>
        <w:jc w:val="right"/>
        <w:rPr>
          <w:rFonts w:ascii="Times New Roman" w:hAnsi="Times New Roman" w:cs="Times New Roman"/>
          <w:sz w:val="28"/>
          <w:szCs w:val="28"/>
        </w:rPr>
      </w:pPr>
      <w:r w:rsidRPr="00D42F59">
        <w:rPr>
          <w:rFonts w:ascii="Times New Roman" w:hAnsi="Times New Roman" w:cs="Times New Roman"/>
          <w:sz w:val="28"/>
          <w:szCs w:val="28"/>
        </w:rPr>
        <w:t>Vanessa Bellino</w:t>
      </w:r>
      <w:r w:rsidR="00515688" w:rsidRPr="00D42F59">
        <w:rPr>
          <w:rFonts w:ascii="Times New Roman" w:hAnsi="Times New Roman" w:cs="Times New Roman"/>
          <w:sz w:val="28"/>
          <w:szCs w:val="28"/>
        </w:rPr>
        <w:t xml:space="preserve"> 823587</w:t>
      </w:r>
      <w:r w:rsidRPr="00D42F59">
        <w:rPr>
          <w:rFonts w:ascii="Times New Roman" w:hAnsi="Times New Roman" w:cs="Times New Roman"/>
          <w:sz w:val="28"/>
          <w:szCs w:val="28"/>
        </w:rPr>
        <w:t xml:space="preserve"> </w:t>
      </w:r>
      <w:r w:rsidR="002C0F36" w:rsidRPr="00D42F59">
        <w:rPr>
          <w:rFonts w:ascii="Times New Roman" w:hAnsi="Times New Roman" w:cs="Times New Roman"/>
          <w:sz w:val="28"/>
          <w:szCs w:val="28"/>
        </w:rPr>
        <w:t>(</w:t>
      </w:r>
      <w:r w:rsidR="00AF7213" w:rsidRPr="00D42F59">
        <w:rPr>
          <w:rFonts w:ascii="Times New Roman" w:hAnsi="Times New Roman" w:cs="Times New Roman"/>
          <w:sz w:val="28"/>
          <w:szCs w:val="28"/>
        </w:rPr>
        <w:t>da 13 a 16.1)</w:t>
      </w:r>
    </w:p>
    <w:p w:rsidR="00F6284B" w:rsidRDefault="00F6284B" w:rsidP="00BF59CB">
      <w:pPr>
        <w:pStyle w:val="normal"/>
        <w:rPr>
          <w:rFonts w:ascii="Times New Roman" w:hAnsi="Times New Roman" w:cs="Times New Roman"/>
          <w:b/>
          <w:sz w:val="24"/>
          <w:szCs w:val="24"/>
        </w:rPr>
      </w:pPr>
    </w:p>
    <w:p w:rsidR="00BF59CB" w:rsidRDefault="00BF59CB" w:rsidP="00BF59CB">
      <w:pPr>
        <w:pStyle w:val="normal"/>
        <w:rPr>
          <w:b/>
          <w:sz w:val="28"/>
          <w:szCs w:val="28"/>
        </w:rPr>
      </w:pPr>
      <w:r>
        <w:rPr>
          <w:rFonts w:ascii="Times New Roman" w:hAnsi="Times New Roman" w:cs="Times New Roman"/>
          <w:b/>
          <w:sz w:val="24"/>
          <w:szCs w:val="24"/>
        </w:rPr>
        <w:lastRenderedPageBreak/>
        <w:t>S</w:t>
      </w:r>
      <w:r w:rsidRPr="00BF59CB">
        <w:rPr>
          <w:rFonts w:ascii="Times New Roman" w:hAnsi="Times New Roman" w:cs="Times New Roman"/>
          <w:b/>
          <w:sz w:val="24"/>
          <w:szCs w:val="24"/>
        </w:rPr>
        <w:t>ommario</w:t>
      </w:r>
      <w:r>
        <w:rPr>
          <w:b/>
          <w:sz w:val="28"/>
          <w:szCs w:val="28"/>
        </w:rPr>
        <w:t>.</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Premessa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Tema di ricerca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Problema di ricerca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Definizione dell’obiettivo di ricerca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Mappa concettuale</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Quadro teorico</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Formulazione delle ipotesi</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Individuazione dei fattori</w:t>
      </w:r>
    </w:p>
    <w:p w:rsidR="00BF59CB" w:rsidRDefault="00BF59CB" w:rsidP="00BF59CB">
      <w:pPr>
        <w:pStyle w:val="normal"/>
        <w:numPr>
          <w:ilvl w:val="1"/>
          <w:numId w:val="25"/>
        </w:numPr>
        <w:rPr>
          <w:rFonts w:ascii="Times New Roman" w:hAnsi="Times New Roman" w:cs="Times New Roman"/>
        </w:rPr>
      </w:pPr>
      <w:r>
        <w:rPr>
          <w:rFonts w:ascii="Times New Roman" w:hAnsi="Times New Roman" w:cs="Times New Roman"/>
        </w:rPr>
        <w:t>Fattore indipendente</w:t>
      </w:r>
    </w:p>
    <w:p w:rsidR="00BF59CB" w:rsidRDefault="00BF59CB" w:rsidP="00BF59CB">
      <w:pPr>
        <w:pStyle w:val="normal"/>
        <w:numPr>
          <w:ilvl w:val="1"/>
          <w:numId w:val="25"/>
        </w:numPr>
        <w:rPr>
          <w:rFonts w:ascii="Times New Roman" w:hAnsi="Times New Roman" w:cs="Times New Roman"/>
        </w:rPr>
      </w:pPr>
      <w:r>
        <w:rPr>
          <w:rFonts w:ascii="Times New Roman" w:hAnsi="Times New Roman" w:cs="Times New Roman"/>
        </w:rPr>
        <w:t>Fattore dipendente</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Scelta della strategia di ricerca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Popolazione di riferimento</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Numerosità del campione</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Tecnica di campionamento</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Tecniche e strumenti di rilevazione dei dati</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Questionario</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Piano di raccolta dei dati</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Tecniche e strumenti di analisi dei dati</w:t>
      </w:r>
    </w:p>
    <w:p w:rsidR="00BF59CB" w:rsidRDefault="00BF59CB" w:rsidP="00BF59CB">
      <w:pPr>
        <w:pStyle w:val="normal"/>
        <w:numPr>
          <w:ilvl w:val="1"/>
          <w:numId w:val="25"/>
        </w:numPr>
        <w:rPr>
          <w:rFonts w:ascii="Times New Roman" w:hAnsi="Times New Roman" w:cs="Times New Roman"/>
        </w:rPr>
      </w:pPr>
      <w:r>
        <w:rPr>
          <w:rFonts w:ascii="Times New Roman" w:hAnsi="Times New Roman" w:cs="Times New Roman"/>
        </w:rPr>
        <w:t>Analisi monovariata</w:t>
      </w:r>
    </w:p>
    <w:p w:rsidR="00BF59CB" w:rsidRDefault="00BF59CB" w:rsidP="00BF59CB">
      <w:pPr>
        <w:pStyle w:val="normal"/>
        <w:numPr>
          <w:ilvl w:val="1"/>
          <w:numId w:val="25"/>
        </w:numPr>
        <w:rPr>
          <w:rFonts w:ascii="Times New Roman" w:hAnsi="Times New Roman" w:cs="Times New Roman"/>
        </w:rPr>
      </w:pPr>
      <w:r>
        <w:rPr>
          <w:rFonts w:ascii="Times New Roman" w:hAnsi="Times New Roman" w:cs="Times New Roman"/>
        </w:rPr>
        <w:t>Analisi bivariata</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Controllo delle ipotesi</w:t>
      </w:r>
    </w:p>
    <w:p w:rsidR="00BF59CB" w:rsidRDefault="00BF59CB" w:rsidP="00BF59CB">
      <w:pPr>
        <w:pStyle w:val="normal"/>
        <w:numPr>
          <w:ilvl w:val="0"/>
          <w:numId w:val="25"/>
        </w:numPr>
        <w:rPr>
          <w:rFonts w:ascii="Times New Roman" w:hAnsi="Times New Roman" w:cs="Times New Roman"/>
        </w:rPr>
      </w:pPr>
      <w:r>
        <w:rPr>
          <w:rFonts w:ascii="Times New Roman" w:hAnsi="Times New Roman" w:cs="Times New Roman"/>
        </w:rPr>
        <w:t>Autoriflessione</w:t>
      </w:r>
    </w:p>
    <w:p w:rsidR="00BF59CB" w:rsidRPr="00BF59CB" w:rsidRDefault="00BF59CB" w:rsidP="00BF59CB">
      <w:pPr>
        <w:pStyle w:val="normal"/>
        <w:ind w:left="720"/>
        <w:rPr>
          <w:rFonts w:ascii="Times New Roman" w:hAnsi="Times New Roman" w:cs="Times New Roman"/>
        </w:rPr>
      </w:pPr>
    </w:p>
    <w:p w:rsidR="00BF59CB" w:rsidRDefault="00BF59CB" w:rsidP="00B219BE">
      <w:pPr>
        <w:pStyle w:val="normal"/>
        <w:jc w:val="center"/>
        <w:rPr>
          <w:sz w:val="28"/>
          <w:szCs w:val="28"/>
        </w:rPr>
      </w:pPr>
    </w:p>
    <w:p w:rsidR="00BF59CB" w:rsidRDefault="00BF59CB" w:rsidP="00B219BE">
      <w:pPr>
        <w:pStyle w:val="normal"/>
        <w:jc w:val="center"/>
        <w:rPr>
          <w:sz w:val="28"/>
          <w:szCs w:val="28"/>
        </w:rPr>
      </w:pPr>
    </w:p>
    <w:p w:rsidR="00BF59CB" w:rsidRDefault="00BF59CB" w:rsidP="00B219BE">
      <w:pPr>
        <w:pStyle w:val="normal"/>
        <w:jc w:val="center"/>
        <w:rPr>
          <w:sz w:val="28"/>
          <w:szCs w:val="28"/>
        </w:rPr>
      </w:pPr>
    </w:p>
    <w:p w:rsidR="00D42F59" w:rsidRDefault="00D42F59" w:rsidP="00001C80">
      <w:pPr>
        <w:rPr>
          <w:rFonts w:cs="Calibri"/>
          <w:color w:val="000000"/>
          <w:sz w:val="28"/>
          <w:szCs w:val="28"/>
          <w:lang w:eastAsia="it-IT"/>
        </w:rPr>
      </w:pPr>
    </w:p>
    <w:p w:rsidR="003533BA" w:rsidRPr="00754267" w:rsidRDefault="003533BA" w:rsidP="00001C80">
      <w:pPr>
        <w:rPr>
          <w:rFonts w:ascii="Times New Roman" w:hAnsi="Times New Roman"/>
          <w:b/>
          <w:sz w:val="24"/>
          <w:szCs w:val="24"/>
        </w:rPr>
      </w:pPr>
      <w:r>
        <w:rPr>
          <w:rFonts w:ascii="Times New Roman" w:hAnsi="Times New Roman"/>
          <w:b/>
          <w:sz w:val="24"/>
          <w:szCs w:val="24"/>
        </w:rPr>
        <w:lastRenderedPageBreak/>
        <w:t>1.</w:t>
      </w:r>
      <w:r w:rsidRPr="00644FEB">
        <w:rPr>
          <w:rFonts w:ascii="Times New Roman" w:hAnsi="Times New Roman"/>
          <w:b/>
          <w:sz w:val="24"/>
          <w:szCs w:val="24"/>
        </w:rPr>
        <w:t>Premessa.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rPr>
        <w:t>Abbiamo deciso di occuparci di questo tema in quanto siamo interessate a capire se esistono vantaggi nell’apprendimento del linguaggio per i bambini bilingue. Abbiamo affrontato la ricerca senza soffermarci sui pregiudizi spesso associati al bilinguismo, ma analizzando il problema partendo dall’ipotesi che questo fenomeno porti dei benefici ai soggetti che lo sperimentano.</w:t>
      </w:r>
    </w:p>
    <w:p w:rsidR="003533BA" w:rsidRPr="00754267" w:rsidRDefault="003533BA" w:rsidP="00555520">
      <w:pPr>
        <w:rPr>
          <w:rFonts w:ascii="Times New Roman" w:hAnsi="Times New Roman"/>
          <w:b/>
          <w:sz w:val="24"/>
          <w:szCs w:val="24"/>
        </w:rPr>
      </w:pPr>
      <w:r>
        <w:rPr>
          <w:rFonts w:ascii="Times New Roman" w:hAnsi="Times New Roman"/>
          <w:b/>
          <w:sz w:val="24"/>
          <w:szCs w:val="24"/>
        </w:rPr>
        <w:t>2.</w:t>
      </w:r>
      <w:r w:rsidRPr="00644FEB">
        <w:rPr>
          <w:rFonts w:ascii="Times New Roman" w:hAnsi="Times New Roman"/>
          <w:b/>
          <w:sz w:val="24"/>
          <w:szCs w:val="24"/>
        </w:rPr>
        <w:t>Tema di ricerca.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rPr>
        <w:t xml:space="preserve"> Bilinguismo infantile e vantaggi nell’apprendimento del linguaggio.</w:t>
      </w:r>
    </w:p>
    <w:p w:rsidR="003533BA" w:rsidRPr="00754267" w:rsidRDefault="003533BA" w:rsidP="00555520">
      <w:pPr>
        <w:rPr>
          <w:rFonts w:ascii="Times New Roman" w:hAnsi="Times New Roman"/>
          <w:b/>
          <w:sz w:val="24"/>
          <w:szCs w:val="24"/>
        </w:rPr>
      </w:pPr>
      <w:r>
        <w:rPr>
          <w:rFonts w:ascii="Times New Roman" w:hAnsi="Times New Roman"/>
          <w:b/>
          <w:sz w:val="24"/>
          <w:szCs w:val="24"/>
        </w:rPr>
        <w:t>3.</w:t>
      </w:r>
      <w:r w:rsidRPr="00644FEB">
        <w:rPr>
          <w:rFonts w:ascii="Times New Roman" w:hAnsi="Times New Roman"/>
          <w:b/>
          <w:sz w:val="24"/>
          <w:szCs w:val="24"/>
        </w:rPr>
        <w:t>Problema di ricerca.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555520">
        <w:rPr>
          <w:rFonts w:ascii="Times New Roman" w:hAnsi="Times New Roman"/>
        </w:rPr>
        <w:t xml:space="preserve">Vi </w:t>
      </w:r>
      <w:r>
        <w:rPr>
          <w:rFonts w:ascii="Times New Roman" w:hAnsi="Times New Roman"/>
        </w:rPr>
        <w:t>è relazione tra bilinguismo infantile e vantaggi nell’apprendimento del linguaggio?</w:t>
      </w:r>
    </w:p>
    <w:p w:rsidR="003533BA" w:rsidRPr="00754267" w:rsidRDefault="003533BA" w:rsidP="00001C80">
      <w:pPr>
        <w:rPr>
          <w:rFonts w:ascii="Times New Roman" w:hAnsi="Times New Roman"/>
          <w:b/>
          <w:sz w:val="24"/>
          <w:szCs w:val="24"/>
        </w:rPr>
      </w:pPr>
      <w:r>
        <w:rPr>
          <w:rFonts w:ascii="Times New Roman" w:hAnsi="Times New Roman"/>
          <w:b/>
          <w:sz w:val="24"/>
          <w:szCs w:val="24"/>
        </w:rPr>
        <w:t>4.</w:t>
      </w:r>
      <w:r w:rsidRPr="00644FEB">
        <w:rPr>
          <w:rFonts w:ascii="Times New Roman" w:hAnsi="Times New Roman"/>
          <w:b/>
          <w:sz w:val="24"/>
          <w:szCs w:val="24"/>
        </w:rPr>
        <w:t>Definizione dell’obiettivo di ricerca.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rPr>
        <w:t>Il nostro obiettivo è stabilire se esiste una relazione tra bilinguismo infantile e vantaggi nell’apprendimento del linguaggio.</w:t>
      </w:r>
    </w:p>
    <w:p w:rsidR="003533BA" w:rsidRPr="009C0FA1" w:rsidRDefault="003533BA" w:rsidP="009C0FA1">
      <w:pPr>
        <w:rPr>
          <w:rFonts w:ascii="Times New Roman" w:hAnsi="Times New Roman"/>
          <w:b/>
          <w:sz w:val="24"/>
          <w:szCs w:val="24"/>
        </w:rPr>
      </w:pPr>
    </w:p>
    <w:p w:rsidR="003533BA" w:rsidRPr="00644FEB" w:rsidRDefault="003533BA" w:rsidP="00644FEB">
      <w:pPr>
        <w:rPr>
          <w:rFonts w:ascii="Times New Roman" w:hAnsi="Times New Roman"/>
          <w:b/>
          <w:sz w:val="24"/>
          <w:szCs w:val="24"/>
        </w:rPr>
      </w:pPr>
      <w:r>
        <w:rPr>
          <w:rFonts w:ascii="Times New Roman" w:hAnsi="Times New Roman"/>
          <w:b/>
          <w:sz w:val="24"/>
          <w:szCs w:val="24"/>
        </w:rPr>
        <w:t>5.</w:t>
      </w:r>
      <w:r w:rsidRPr="00644FEB">
        <w:rPr>
          <w:rFonts w:ascii="Times New Roman" w:hAnsi="Times New Roman"/>
          <w:b/>
          <w:sz w:val="24"/>
          <w:szCs w:val="24"/>
        </w:rPr>
        <w:t xml:space="preserve"> Mappa concettuale.</w:t>
      </w:r>
    </w:p>
    <w:p w:rsidR="003533BA" w:rsidRDefault="0058680A" w:rsidP="00001C80">
      <w:pPr>
        <w:rPr>
          <w:rFonts w:ascii="Times New Roman" w:hAnsi="Times New Roman"/>
        </w:rPr>
      </w:pPr>
      <w:r>
        <w:rPr>
          <w:rFonts w:ascii="Times New Roman" w:hAnsi="Times New Roman"/>
          <w:noProof/>
          <w:lang w:eastAsia="it-IT"/>
        </w:rPr>
        <w:drawing>
          <wp:inline distT="0" distB="0" distL="0" distR="0">
            <wp:extent cx="6115050" cy="268605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6115050" cy="2686050"/>
                    </a:xfrm>
                    <a:prstGeom prst="rect">
                      <a:avLst/>
                    </a:prstGeom>
                    <a:noFill/>
                    <a:ln w="9525">
                      <a:noFill/>
                      <a:miter lim="800000"/>
                      <a:headEnd/>
                      <a:tailEnd/>
                    </a:ln>
                  </pic:spPr>
                </pic:pic>
              </a:graphicData>
            </a:graphic>
          </wp:inline>
        </w:drawing>
      </w:r>
    </w:p>
    <w:p w:rsidR="003533BA" w:rsidRPr="009C0FA1" w:rsidRDefault="003533BA" w:rsidP="009C0FA1">
      <w:pPr>
        <w:jc w:val="both"/>
        <w:rPr>
          <w:rFonts w:ascii="Times New Roman" w:hAnsi="Times New Roman"/>
        </w:rPr>
      </w:pPr>
    </w:p>
    <w:p w:rsidR="002278EB" w:rsidRDefault="003533BA" w:rsidP="002278EB">
      <w:pPr>
        <w:jc w:val="both"/>
        <w:rPr>
          <w:rFonts w:ascii="Times New Roman" w:hAnsi="Times New Roman"/>
          <w:b/>
          <w:sz w:val="24"/>
          <w:szCs w:val="24"/>
        </w:rPr>
      </w:pPr>
      <w:r>
        <w:rPr>
          <w:rFonts w:ascii="Times New Roman" w:hAnsi="Times New Roman"/>
          <w:b/>
          <w:sz w:val="24"/>
          <w:szCs w:val="24"/>
        </w:rPr>
        <w:t>6.</w:t>
      </w:r>
      <w:r w:rsidRPr="009C0FA1">
        <w:rPr>
          <w:rFonts w:ascii="Times New Roman" w:hAnsi="Times New Roman"/>
          <w:b/>
          <w:sz w:val="24"/>
          <w:szCs w:val="24"/>
        </w:rPr>
        <w:t>Quadro teorico.</w:t>
      </w:r>
      <w:r w:rsidRPr="009C0FA1">
        <w:rPr>
          <w:rFonts w:ascii="Times New Roman" w:hAnsi="Times New Roman"/>
          <w:b/>
          <w:sz w:val="24"/>
          <w:szCs w:val="24"/>
        </w:rPr>
        <w:tab/>
      </w:r>
    </w:p>
    <w:p w:rsidR="002278EB" w:rsidRPr="008C6C04" w:rsidRDefault="002278EB" w:rsidP="002278EB">
      <w:pPr>
        <w:jc w:val="both"/>
        <w:rPr>
          <w:rFonts w:ascii="Times New Roman" w:hAnsi="Times New Roman"/>
        </w:rPr>
      </w:pPr>
      <w:r w:rsidRPr="008C6C04">
        <w:rPr>
          <w:rFonts w:ascii="Times New Roman" w:hAnsi="Times New Roman"/>
        </w:rPr>
        <w:t>Il bilinguismo infantile è il risultato di un processo spontaneo che porta alla capacità di parlare due lingue differenti in età prescolare. Tale tipologia di bilinguismo non va confusa, come spesso accade, con l’apprendimento di una seconda lingua in età adulta.</w:t>
      </w:r>
    </w:p>
    <w:p w:rsidR="002278EB" w:rsidRDefault="002278EB" w:rsidP="002278EB">
      <w:pPr>
        <w:jc w:val="both"/>
        <w:rPr>
          <w:rFonts w:ascii="Times New Roman" w:hAnsi="Times New Roman"/>
        </w:rPr>
      </w:pPr>
      <w:r>
        <w:rPr>
          <w:rFonts w:ascii="Times New Roman" w:hAnsi="Times New Roman"/>
        </w:rPr>
        <w:t>Di solito si riscontrano casi di bilinguismo infantile quando il bambino nasce da genitori di nazionalità diversa, che parlano parallelamente due lingue differenti; in questo caso si parla di bilinguismo simultaneo. In altri casi si può incontrare il fenomeno sotto forma di bilinguismo consecutivo, ovvero capacità di parlare due lingue dovuta al fatto che i genitori sono emigrati in un paese straniero, e i bambini che già parlano la lingua madre, imparano consecutivamente la lingua del Paese ospitante.</w:t>
      </w:r>
    </w:p>
    <w:p w:rsidR="002278EB" w:rsidRDefault="002278EB" w:rsidP="002278EB">
      <w:pPr>
        <w:jc w:val="both"/>
        <w:rPr>
          <w:rFonts w:ascii="Times New Roman" w:hAnsi="Times New Roman"/>
        </w:rPr>
      </w:pPr>
      <w:r>
        <w:rPr>
          <w:rFonts w:ascii="Times New Roman" w:hAnsi="Times New Roman"/>
        </w:rPr>
        <w:t xml:space="preserve">A seconda della tipologia di bilinguismo di cui si tratta, si possono individuare circa due metodi principali, utilizzati per permettere al bambino di apprendere le due lingue. Il metodo “un genitore,una lingua”, di solito </w:t>
      </w:r>
      <w:r>
        <w:rPr>
          <w:rFonts w:ascii="Times New Roman" w:hAnsi="Times New Roman"/>
        </w:rPr>
        <w:lastRenderedPageBreak/>
        <w:t>viene utilizzato quando i genitori hanno lingue madri diverse e quindi ognuno dei due parla con il bambino con la propria lingua madre. Invece il metodo “a casa una lingua, fuori l’altra”, usato maggiormente nei casi di bilinguismo da immigrazione, consiste nel parlare con il bambino la lingua d’origine dei genitori durante la vita domestica, mentre in situazioni esterne alla vita familiare, come all’asilo, a scuola o con il gruppo dei pari, il bambino ha la possibilità di parlare la lingua ufficiale del paese in cui vive.</w:t>
      </w:r>
    </w:p>
    <w:p w:rsidR="002278EB" w:rsidRDefault="002278EB" w:rsidP="002278EB">
      <w:pPr>
        <w:jc w:val="both"/>
        <w:rPr>
          <w:rFonts w:ascii="Times New Roman" w:hAnsi="Times New Roman"/>
        </w:rPr>
      </w:pPr>
      <w:r>
        <w:rPr>
          <w:rFonts w:ascii="Times New Roman" w:hAnsi="Times New Roman"/>
        </w:rPr>
        <w:t xml:space="preserve">Il bilinguismo infantile, nel senso comune, è legato a diversi pregiudizi, ad esempio si crede che parlare due lingue fin da piccoli possa causare confusione tra i due idiomi e quindi di conseguenza che ciò possa essere motivo di problemi scolastici o che rappresenti uno sforzo cognitivo eccessivo per il bambino. Altro pregiudizio comune è quello secondo cui il bilinguismo può essere causa di ritardi nello sviluppo cognitivo dell’infante e di eventuali ritardi nell’imparare a parlare e successivamente nell’imparare a leggere e scrivere a scuola.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2278EB" w:rsidRDefault="002278EB" w:rsidP="002278EB">
      <w:pPr>
        <w:jc w:val="both"/>
        <w:rPr>
          <w:rFonts w:ascii="Times New Roman" w:hAnsi="Times New Roman"/>
        </w:rPr>
      </w:pPr>
      <w:r>
        <w:rPr>
          <w:rFonts w:ascii="Times New Roman" w:hAnsi="Times New Roman"/>
        </w:rPr>
        <w:t>Negli ultimi anni, per smentire tali pregiudizi, la ricerca ha effettuato numerosi studi sul bilinguismo infantile, i quali hanno dimostrato che esso è fonte di numerosi benefici per il cervello umano. I benefici si possono dividere in vantaggi linguistici, vantaggi cognitivi e vantaggi emotivi.</w:t>
      </w:r>
      <w:r>
        <w:rPr>
          <w:rFonts w:ascii="Times New Roman" w:hAnsi="Times New Roman"/>
        </w:rPr>
        <w:tab/>
      </w:r>
      <w:r>
        <w:rPr>
          <w:rFonts w:ascii="Times New Roman" w:hAnsi="Times New Roman"/>
        </w:rPr>
        <w:tab/>
      </w:r>
      <w:r>
        <w:rPr>
          <w:rFonts w:ascii="Times New Roman" w:hAnsi="Times New Roman"/>
        </w:rPr>
        <w:tab/>
        <w:t xml:space="preserve">                Tra i vantaggi linguistici, si possono trovare maggiore abilità metalinguistica e maggiore conoscenza spontanea della struttura del linguaggio. Con abilità metalinguistica si intende la capacità di distinguere la forma delle parole dal loro significato. Tale abilità  se maggiormente sviluppata aiuta il bilingue ad imparare a leggere precocemente, in quanto egli è facilitato nel riconoscimento del sistema di corrispondenza tra lettere scritte e suoni della lingua parlata. Invece, la conoscenza spontanea della struttura del linguaggio porta il bambino a notare intuitivamente non solo la struttura, ma anche il funzionamento delle lingue. E’ proprio grazie a questa predisposizione che spesso si sentono i bimbi bilingue “giocare” con le lingue, ad esempio mescolando gli accenti o provando traduzioni impossibili da una lingua all’altra. Tale competenza può essere utilizzata durante l’apprendimento di una terza o quarta lingua, è infatti risultato dalle ricerche scientifiche che i bambini bilingui sono avvantaggiati nello studio delle lingue straniere.</w:t>
      </w:r>
      <w:r>
        <w:rPr>
          <w:rFonts w:ascii="Times New Roman" w:hAnsi="Times New Roman"/>
        </w:rPr>
        <w:tab/>
      </w:r>
      <w:r>
        <w:rPr>
          <w:rFonts w:ascii="Times New Roman" w:hAnsi="Times New Roman"/>
        </w:rPr>
        <w:tab/>
      </w:r>
      <w:r>
        <w:rPr>
          <w:rFonts w:ascii="Times New Roman" w:hAnsi="Times New Roman"/>
        </w:rPr>
        <w:tab/>
        <w:t xml:space="preserve">                Tra i vantaggi cognitivi, uno dei più rilevanti è il controllo esecutivo sull’attenzione. Si tratta di possedere una maggiore attenzione selettiva e capacità di ignorare i fattori interferenti. Queste abilità derivano dal meccanismo di inibizione usato quotidianamente dal cervello bilingue per separare le due lingue “madri”, affinché non interferiscano tra loro e il parlante possa costruire una frase nella lingua con cui ha scelto di esprimersi. I bilingui sono avvantaggiati nel passaggio rapido da un compito ad un altro quando entrambi richiedono attenzione selettiva, ciò può quindi portare a un potenziale miglioramento nell’esecuzione di più compiti contemporaneamente o in rapida sequenza.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Infine un ultimo vantaggio per i bilingui è il raggiungimento del decentramento cognitivo circa un anno prima rispetto ai monolingui. Per decentramento cognitivo si intende la consapevolezza del fatto che le altre persone possono avere idee diverse dalle proprie e del fatto che ognuno vede il mondo che lo circonda da  una prospettiva differente. Il vantaggio sembra essere collegato alla pratica costante di valutare con quale tipo di interlocutore si sta parlando, per scegliere di conseguenza la lingua adatta. Per i bambini bilingue esistono anche vantaggi dal punto di vista emotivo perché possiedono maggiore creatività, intesa, non come espressione artistica, ma come l’arte di cavarsela e di gestire situazioni e persone diverse.</w:t>
      </w:r>
      <w:bookmarkStart w:id="0" w:name="_GoBack"/>
      <w:bookmarkEnd w:id="0"/>
    </w:p>
    <w:p w:rsidR="003533BA" w:rsidRDefault="003533BA" w:rsidP="002278EB">
      <w:pPr>
        <w:jc w:val="both"/>
        <w:rPr>
          <w:rFonts w:ascii="Times New Roman" w:hAnsi="Times New Roman"/>
        </w:rPr>
      </w:pPr>
      <w:r w:rsidRPr="009C0FA1">
        <w:rPr>
          <w:rFonts w:ascii="Times New Roman" w:hAnsi="Times New Roman"/>
          <w:b/>
          <w:sz w:val="24"/>
          <w:szCs w:val="24"/>
        </w:rPr>
        <w:tab/>
      </w:r>
      <w:r w:rsidRPr="009C0FA1">
        <w:rPr>
          <w:rFonts w:ascii="Times New Roman" w:hAnsi="Times New Roman"/>
          <w:b/>
          <w:sz w:val="24"/>
          <w:szCs w:val="24"/>
        </w:rPr>
        <w:tab/>
      </w:r>
      <w:r w:rsidRPr="009C0FA1">
        <w:rPr>
          <w:rFonts w:ascii="Times New Roman" w:hAnsi="Times New Roman"/>
          <w:b/>
          <w:sz w:val="24"/>
          <w:szCs w:val="24"/>
        </w:rPr>
        <w:tab/>
      </w:r>
      <w:r w:rsidRPr="009C0FA1">
        <w:rPr>
          <w:rFonts w:ascii="Times New Roman" w:hAnsi="Times New Roman"/>
          <w:b/>
          <w:sz w:val="24"/>
          <w:szCs w:val="24"/>
        </w:rPr>
        <w:tab/>
      </w:r>
      <w:r w:rsidRPr="009C0FA1">
        <w:rPr>
          <w:rFonts w:ascii="Times New Roman" w:hAnsi="Times New Roman"/>
          <w:b/>
          <w:sz w:val="24"/>
          <w:szCs w:val="24"/>
        </w:rPr>
        <w:tab/>
      </w:r>
      <w:r w:rsidRPr="009C0FA1">
        <w:rPr>
          <w:rFonts w:ascii="Times New Roman" w:hAnsi="Times New Roman"/>
          <w:b/>
          <w:sz w:val="24"/>
          <w:szCs w:val="24"/>
        </w:rPr>
        <w:tab/>
      </w:r>
      <w:r w:rsidRPr="009C0FA1">
        <w:rPr>
          <w:rFonts w:ascii="Times New Roman" w:hAnsi="Times New Roman"/>
          <w:b/>
          <w:sz w:val="24"/>
          <w:szCs w:val="24"/>
        </w:rPr>
        <w:tab/>
      </w:r>
      <w:r>
        <w:rPr>
          <w:rFonts w:ascii="Times New Roman" w:hAnsi="Times New Roman"/>
        </w:rPr>
        <w:tab/>
      </w:r>
      <w:r>
        <w:rPr>
          <w:rFonts w:ascii="Times New Roman" w:hAnsi="Times New Roman"/>
        </w:rPr>
        <w:tab/>
      </w:r>
      <w:r>
        <w:rPr>
          <w:rFonts w:ascii="Times New Roman" w:hAnsi="Times New Roman"/>
        </w:rPr>
        <w:tab/>
        <w:t xml:space="preserve">      </w:t>
      </w:r>
    </w:p>
    <w:p w:rsidR="003533BA" w:rsidRDefault="003533BA" w:rsidP="00001C80">
      <w:pPr>
        <w:rPr>
          <w:rFonts w:ascii="Times New Roman" w:hAnsi="Times New Roman"/>
          <w:b/>
        </w:rPr>
      </w:pPr>
      <w:r>
        <w:rPr>
          <w:rFonts w:ascii="Times New Roman" w:hAnsi="Times New Roman"/>
          <w:b/>
        </w:rPr>
        <w:t>Bibliografia e s</w:t>
      </w:r>
      <w:r w:rsidRPr="001B3FD0">
        <w:rPr>
          <w:rFonts w:ascii="Times New Roman" w:hAnsi="Times New Roman"/>
          <w:b/>
        </w:rPr>
        <w:t>itografia:</w:t>
      </w:r>
    </w:p>
    <w:p w:rsidR="003533BA" w:rsidRDefault="003533BA" w:rsidP="00001C80">
      <w:r>
        <w:rPr>
          <w:rFonts w:ascii="Times New Roman" w:hAnsi="Times New Roman"/>
        </w:rPr>
        <w:t>Sorace A.,</w:t>
      </w:r>
      <w:r w:rsidRPr="001B3FD0">
        <w:rPr>
          <w:rFonts w:ascii="Times New Roman" w:hAnsi="Times New Roman"/>
          <w:i/>
        </w:rPr>
        <w:t>“Un cervello, due lingue: vantaggi linguistici e cognitivi del bilinguismo infantile”</w:t>
      </w:r>
      <w:r>
        <w:rPr>
          <w:rFonts w:ascii="Times New Roman" w:hAnsi="Times New Roman"/>
          <w:i/>
        </w:rPr>
        <w:t>,</w:t>
      </w:r>
      <w:r w:rsidRPr="001B3FD0">
        <w:t xml:space="preserve"> </w:t>
      </w:r>
      <w:hyperlink r:id="rId9" w:history="1">
        <w:r w:rsidRPr="000B3935">
          <w:rPr>
            <w:rStyle w:val="Collegamentoipertestuale"/>
            <w:rFonts w:ascii="Times New Roman" w:hAnsi="Times New Roman"/>
          </w:rPr>
          <w:t>http://www.minoranze-linguistiche-scuola.it/wp-content/uploads/2010/03/Sorace.pdf</w:t>
        </w:r>
      </w:hyperlink>
    </w:p>
    <w:p w:rsidR="00515688" w:rsidRDefault="00515688" w:rsidP="00001C80">
      <w:pPr>
        <w:rPr>
          <w:rFonts w:ascii="Times New Roman" w:hAnsi="Times New Roman"/>
        </w:rPr>
      </w:pPr>
      <w:r>
        <w:rPr>
          <w:rFonts w:ascii="Times New Roman" w:hAnsi="Times New Roman"/>
        </w:rPr>
        <w:t xml:space="preserve">Contento S., a cura di, </w:t>
      </w:r>
      <w:r w:rsidRPr="00515688">
        <w:rPr>
          <w:rFonts w:ascii="Times New Roman" w:hAnsi="Times New Roman"/>
          <w:i/>
        </w:rPr>
        <w:t>“Crescere nel bilinguismo. Aspetti linguistici, cognitivi ed emotivi”</w:t>
      </w:r>
      <w:r>
        <w:rPr>
          <w:rFonts w:ascii="Times New Roman" w:hAnsi="Times New Roman"/>
          <w:i/>
        </w:rPr>
        <w:t xml:space="preserve">, </w:t>
      </w:r>
      <w:r>
        <w:rPr>
          <w:rFonts w:ascii="Times New Roman" w:hAnsi="Times New Roman"/>
        </w:rPr>
        <w:t>Carocci editore, 2010.</w:t>
      </w:r>
    </w:p>
    <w:p w:rsidR="00C87007" w:rsidRDefault="00C87007" w:rsidP="00001C80">
      <w:pPr>
        <w:rPr>
          <w:rFonts w:ascii="Times New Roman" w:hAnsi="Times New Roman"/>
        </w:rPr>
      </w:pPr>
      <w:r>
        <w:rPr>
          <w:rFonts w:ascii="Times New Roman" w:hAnsi="Times New Roman"/>
        </w:rPr>
        <w:lastRenderedPageBreak/>
        <w:t xml:space="preserve">Intini E., “I benefici del bilinguismo già nei primi mesi di vita”, 2016, </w:t>
      </w:r>
      <w:hyperlink r:id="rId10" w:history="1">
        <w:r w:rsidRPr="00654E8D">
          <w:rPr>
            <w:rStyle w:val="Collegamentoipertestuale"/>
            <w:rFonts w:ascii="Times New Roman" w:hAnsi="Times New Roman"/>
          </w:rPr>
          <w:t>https://www.focus.it/comportamento/psicologia/i-benefici-del-bilinguismo-gia-a-pochi-mesi-di-vita</w:t>
        </w:r>
      </w:hyperlink>
      <w:r>
        <w:rPr>
          <w:rFonts w:ascii="Times New Roman" w:hAnsi="Times New Roman"/>
        </w:rPr>
        <w:t xml:space="preserve"> </w:t>
      </w:r>
    </w:p>
    <w:p w:rsidR="00C87007" w:rsidRDefault="004C5B61" w:rsidP="00001C80">
      <w:pPr>
        <w:rPr>
          <w:rFonts w:ascii="Times New Roman" w:hAnsi="Times New Roman"/>
          <w:i/>
        </w:rPr>
      </w:pPr>
      <w:r>
        <w:rPr>
          <w:rFonts w:ascii="Times New Roman" w:hAnsi="Times New Roman"/>
        </w:rPr>
        <w:t xml:space="preserve">Pertot S., </w:t>
      </w:r>
      <w:r w:rsidRPr="004C5B61">
        <w:rPr>
          <w:rFonts w:ascii="Times New Roman" w:hAnsi="Times New Roman"/>
          <w:i/>
        </w:rPr>
        <w:t>“L’infanzia bilingue. Istruzioni per l’uso. Cosa vuol dire essere bilingui e come lo si diventa nell’infanzia”</w:t>
      </w:r>
      <w:r>
        <w:rPr>
          <w:rFonts w:ascii="Times New Roman" w:hAnsi="Times New Roman"/>
          <w:i/>
        </w:rPr>
        <w:t xml:space="preserve">,  </w:t>
      </w:r>
      <w:hyperlink r:id="rId11" w:history="1">
        <w:r w:rsidRPr="00654E8D">
          <w:rPr>
            <w:rStyle w:val="Collegamentoipertestuale"/>
            <w:rFonts w:ascii="Times New Roman" w:hAnsi="Times New Roman"/>
            <w:i/>
          </w:rPr>
          <w:t>http://www.arlef.it/assets/pdf/arlef_plurilinguismo_pagine_singole_it.pdf</w:t>
        </w:r>
      </w:hyperlink>
    </w:p>
    <w:p w:rsidR="003A1B49" w:rsidRPr="003A1B49" w:rsidRDefault="003A1B49" w:rsidP="00001C80">
      <w:pPr>
        <w:rPr>
          <w:rFonts w:ascii="Times New Roman" w:hAnsi="Times New Roman"/>
        </w:rPr>
      </w:pPr>
      <w:r>
        <w:rPr>
          <w:rFonts w:ascii="Times New Roman" w:hAnsi="Times New Roman"/>
        </w:rPr>
        <w:t xml:space="preserve">Fabbro F., </w:t>
      </w:r>
      <w:r w:rsidRPr="003A1B49">
        <w:rPr>
          <w:rFonts w:ascii="Times New Roman" w:hAnsi="Times New Roman"/>
          <w:i/>
        </w:rPr>
        <w:t>“I bilingui sviluppano un cervello con maggiori capacità cognitive</w:t>
      </w:r>
      <w:r>
        <w:rPr>
          <w:rFonts w:ascii="Times New Roman" w:hAnsi="Times New Roman"/>
          <w:i/>
        </w:rPr>
        <w:t xml:space="preserve">”, </w:t>
      </w:r>
      <w:hyperlink r:id="rId12" w:history="1">
        <w:r w:rsidRPr="00654E8D">
          <w:rPr>
            <w:rStyle w:val="Collegamentoipertestuale"/>
            <w:rFonts w:ascii="Times New Roman" w:hAnsi="Times New Roman"/>
          </w:rPr>
          <w:t>http://www.arlef.it/assets/pdf/arlef_plurilinguismo_pagine_singole_it.pdf</w:t>
        </w:r>
      </w:hyperlink>
      <w:r>
        <w:rPr>
          <w:rFonts w:ascii="Times New Roman" w:hAnsi="Times New Roman"/>
        </w:rPr>
        <w:t xml:space="preserve"> </w:t>
      </w:r>
    </w:p>
    <w:p w:rsidR="004C5B61" w:rsidRPr="004C5B61" w:rsidRDefault="004C5B61" w:rsidP="00001C80">
      <w:pPr>
        <w:rPr>
          <w:rFonts w:ascii="Times New Roman" w:hAnsi="Times New Roman"/>
        </w:rPr>
      </w:pPr>
    </w:p>
    <w:p w:rsidR="003533BA" w:rsidRPr="00754267" w:rsidRDefault="003533BA" w:rsidP="00001C80">
      <w:pPr>
        <w:rPr>
          <w:rFonts w:ascii="Times New Roman" w:hAnsi="Times New Roman"/>
          <w:b/>
          <w:sz w:val="24"/>
          <w:szCs w:val="24"/>
        </w:rPr>
      </w:pPr>
      <w:r w:rsidRPr="00D842AB">
        <w:rPr>
          <w:rFonts w:ascii="Times New Roman" w:hAnsi="Times New Roman"/>
          <w:b/>
          <w:sz w:val="24"/>
          <w:szCs w:val="24"/>
        </w:rPr>
        <w:t>7.Formulazione delle ipotesi.</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6E2503">
        <w:rPr>
          <w:rFonts w:ascii="Times New Roman" w:hAnsi="Times New Roman"/>
        </w:rPr>
        <w:t xml:space="preserve">Il bilinguismo infantile avvantaggia </w:t>
      </w:r>
      <w:r>
        <w:rPr>
          <w:rFonts w:ascii="Times New Roman" w:hAnsi="Times New Roman"/>
        </w:rPr>
        <w:t>l’apprendimento del linguaggio.</w:t>
      </w:r>
    </w:p>
    <w:p w:rsidR="003533BA" w:rsidRDefault="003533BA" w:rsidP="00001C80">
      <w:pPr>
        <w:rPr>
          <w:rFonts w:ascii="Times New Roman" w:hAnsi="Times New Roman"/>
          <w:b/>
          <w:sz w:val="24"/>
          <w:szCs w:val="24"/>
        </w:rPr>
      </w:pPr>
      <w:r w:rsidRPr="00012AAF">
        <w:rPr>
          <w:rFonts w:ascii="Times New Roman" w:hAnsi="Times New Roman"/>
          <w:b/>
          <w:sz w:val="24"/>
          <w:szCs w:val="24"/>
        </w:rPr>
        <w:t>8.Individuazione dei fattori.</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rsidR="003533BA" w:rsidRPr="00754267" w:rsidRDefault="003533BA" w:rsidP="00001C80">
      <w:pPr>
        <w:rPr>
          <w:rFonts w:ascii="Times New Roman" w:hAnsi="Times New Roman"/>
          <w:b/>
          <w:sz w:val="24"/>
          <w:szCs w:val="24"/>
        </w:rPr>
      </w:pPr>
      <w:r w:rsidRPr="00B219BE">
        <w:rPr>
          <w:rFonts w:ascii="Times New Roman" w:hAnsi="Times New Roman"/>
          <w:b/>
          <w:sz w:val="24"/>
          <w:szCs w:val="24"/>
        </w:rPr>
        <w:t xml:space="preserve">8.1 Fattore indipendente.                                                                                                                           </w:t>
      </w:r>
      <w:r>
        <w:rPr>
          <w:rFonts w:ascii="Times New Roman" w:hAnsi="Times New Roman"/>
        </w:rPr>
        <w:t>Il fattore indipendente è il bilinguismo infantile.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9"/>
        <w:gridCol w:w="2439"/>
        <w:gridCol w:w="2440"/>
        <w:gridCol w:w="2440"/>
      </w:tblGrid>
      <w:tr w:rsidR="003533BA" w:rsidRPr="001E688E" w:rsidTr="001E688E">
        <w:trPr>
          <w:trHeight w:val="503"/>
        </w:trPr>
        <w:tc>
          <w:tcPr>
            <w:tcW w:w="2439"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FATTORI</w:t>
            </w:r>
          </w:p>
        </w:tc>
        <w:tc>
          <w:tcPr>
            <w:tcW w:w="2439"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INDICATORI</w:t>
            </w:r>
          </w:p>
        </w:tc>
        <w:tc>
          <w:tcPr>
            <w:tcW w:w="2440"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ITEM DI RILEVAZIONE</w:t>
            </w:r>
          </w:p>
        </w:tc>
        <w:tc>
          <w:tcPr>
            <w:tcW w:w="2440"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RISPOSTE</w:t>
            </w:r>
          </w:p>
        </w:tc>
      </w:tr>
      <w:tr w:rsidR="003533BA" w:rsidRPr="001E688E" w:rsidTr="001E688E">
        <w:trPr>
          <w:trHeight w:val="344"/>
        </w:trPr>
        <w:tc>
          <w:tcPr>
            <w:tcW w:w="2439" w:type="dxa"/>
            <w:vMerge w:val="restart"/>
          </w:tcPr>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4"/>
                <w:szCs w:val="24"/>
              </w:rPr>
              <w:t>Bilinguismo infantile</w:t>
            </w:r>
          </w:p>
        </w:tc>
        <w:tc>
          <w:tcPr>
            <w:tcW w:w="2439" w:type="dxa"/>
            <w:vMerge w:val="restart"/>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Tipologia di bilinguismo</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1.qual è la lingua madre dei tuoi genitori?</w:t>
            </w:r>
          </w:p>
          <w:p w:rsidR="003533BA" w:rsidRPr="001E688E" w:rsidRDefault="003533BA" w:rsidP="001E688E">
            <w:pPr>
              <w:spacing w:after="0" w:line="240" w:lineRule="auto"/>
              <w:rPr>
                <w:rFonts w:ascii="Times New Roman" w:hAnsi="Times New Roman"/>
                <w:sz w:val="20"/>
                <w:szCs w:val="20"/>
              </w:rPr>
            </w:pP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4"/>
                <w:szCs w:val="24"/>
              </w:rPr>
              <w:t>-</w:t>
            </w:r>
            <w:r w:rsidRPr="001E688E">
              <w:rPr>
                <w:rFonts w:ascii="Times New Roman" w:hAnsi="Times New Roman"/>
                <w:sz w:val="20"/>
                <w:szCs w:val="20"/>
              </w:rPr>
              <w:t>madre: ………</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-padre: ………</w:t>
            </w:r>
          </w:p>
        </w:tc>
      </w:tr>
      <w:tr w:rsidR="003533BA" w:rsidRPr="001E688E" w:rsidTr="001E688E">
        <w:trPr>
          <w:trHeight w:val="344"/>
        </w:trPr>
        <w:tc>
          <w:tcPr>
            <w:tcW w:w="2439" w:type="dxa"/>
            <w:vMerge/>
          </w:tcPr>
          <w:p w:rsidR="003533BA" w:rsidRPr="001E688E" w:rsidRDefault="003533BA" w:rsidP="001E688E">
            <w:pPr>
              <w:spacing w:after="0" w:line="240" w:lineRule="auto"/>
              <w:rPr>
                <w:rFonts w:ascii="Times New Roman" w:hAnsi="Times New Roman"/>
                <w:sz w:val="24"/>
                <w:szCs w:val="24"/>
              </w:rPr>
            </w:pPr>
          </w:p>
        </w:tc>
        <w:tc>
          <w:tcPr>
            <w:tcW w:w="2439" w:type="dxa"/>
            <w:vMerge/>
          </w:tcPr>
          <w:p w:rsidR="003533BA" w:rsidRPr="001E688E" w:rsidRDefault="003533BA" w:rsidP="001E688E">
            <w:pPr>
              <w:spacing w:after="0" w:line="240" w:lineRule="auto"/>
              <w:rPr>
                <w:rFonts w:ascii="Times New Roman" w:hAnsi="Times New Roman"/>
                <w:sz w:val="20"/>
                <w:szCs w:val="20"/>
              </w:rPr>
            </w:pP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2.Quale tipo di bilinguismo hai sperimentato?</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xml:space="preserve">- bilinguismo simultaneo </w:t>
            </w:r>
          </w:p>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0"/>
                <w:szCs w:val="20"/>
              </w:rPr>
              <w:t>- bilinguismo consecutivo</w:t>
            </w:r>
          </w:p>
        </w:tc>
      </w:tr>
      <w:tr w:rsidR="003533BA" w:rsidRPr="001E688E" w:rsidTr="001E688E">
        <w:trPr>
          <w:trHeight w:val="1246"/>
        </w:trPr>
        <w:tc>
          <w:tcPr>
            <w:tcW w:w="2439" w:type="dxa"/>
            <w:vMerge/>
          </w:tcPr>
          <w:p w:rsidR="003533BA" w:rsidRPr="001E688E" w:rsidRDefault="003533BA" w:rsidP="001E688E">
            <w:pPr>
              <w:spacing w:after="0" w:line="240" w:lineRule="auto"/>
              <w:rPr>
                <w:rFonts w:ascii="Times New Roman" w:hAnsi="Times New Roman"/>
                <w:sz w:val="24"/>
                <w:szCs w:val="24"/>
              </w:rPr>
            </w:pPr>
          </w:p>
        </w:tc>
        <w:tc>
          <w:tcPr>
            <w:tcW w:w="2439"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Metodo di acquisizione della seconda lingua</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3.Come hai imparato la seconda lingua?</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4"/>
                <w:szCs w:val="24"/>
              </w:rPr>
              <w:t xml:space="preserve">- </w:t>
            </w:r>
            <w:r w:rsidRPr="001E688E">
              <w:rPr>
                <w:rFonts w:ascii="Times New Roman" w:hAnsi="Times New Roman"/>
                <w:sz w:val="20"/>
                <w:szCs w:val="20"/>
              </w:rPr>
              <w:t>in casa</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fuori casa (scuola,asilo, gruppo dei pari, etc..)</w:t>
            </w:r>
          </w:p>
        </w:tc>
      </w:tr>
      <w:tr w:rsidR="003533BA" w:rsidRPr="001E688E" w:rsidTr="001E688E">
        <w:trPr>
          <w:trHeight w:val="1246"/>
        </w:trPr>
        <w:tc>
          <w:tcPr>
            <w:tcW w:w="2439" w:type="dxa"/>
            <w:vMerge/>
          </w:tcPr>
          <w:p w:rsidR="003533BA" w:rsidRPr="001E688E" w:rsidRDefault="003533BA" w:rsidP="001E688E">
            <w:pPr>
              <w:spacing w:after="0" w:line="240" w:lineRule="auto"/>
              <w:rPr>
                <w:rFonts w:ascii="Times New Roman" w:hAnsi="Times New Roman"/>
                <w:sz w:val="24"/>
                <w:szCs w:val="24"/>
              </w:rPr>
            </w:pPr>
          </w:p>
        </w:tc>
        <w:tc>
          <w:tcPr>
            <w:tcW w:w="2439"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Età di apprendimento della seconda lingua</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4.Hai imparato la seconda lingua prima dei sei anni?</w:t>
            </w:r>
          </w:p>
        </w:tc>
        <w:tc>
          <w:tcPr>
            <w:tcW w:w="2440"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4"/>
                <w:szCs w:val="24"/>
              </w:rPr>
              <w:t>-</w:t>
            </w:r>
            <w:r w:rsidRPr="001E688E">
              <w:rPr>
                <w:rFonts w:ascii="Times New Roman" w:hAnsi="Times New Roman"/>
                <w:sz w:val="20"/>
                <w:szCs w:val="20"/>
              </w:rPr>
              <w:t>sì</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-no</w:t>
            </w:r>
          </w:p>
        </w:tc>
      </w:tr>
    </w:tbl>
    <w:p w:rsidR="003533BA" w:rsidRDefault="003533BA" w:rsidP="00001C80">
      <w:pPr>
        <w:rPr>
          <w:rFonts w:ascii="Times New Roman" w:hAnsi="Times New Roman"/>
          <w:sz w:val="24"/>
          <w:szCs w:val="24"/>
        </w:rPr>
      </w:pPr>
    </w:p>
    <w:p w:rsidR="003533BA" w:rsidRDefault="003533BA" w:rsidP="00001C80">
      <w:pPr>
        <w:rPr>
          <w:rFonts w:ascii="Times New Roman" w:hAnsi="Times New Roman"/>
        </w:rPr>
      </w:pPr>
      <w:r w:rsidRPr="00B219BE">
        <w:rPr>
          <w:rFonts w:ascii="Times New Roman" w:hAnsi="Times New Roman"/>
          <w:b/>
          <w:sz w:val="24"/>
          <w:szCs w:val="24"/>
        </w:rPr>
        <w:t>8.2 Fattore dipendente</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rPr>
        <w:t>I</w:t>
      </w:r>
      <w:r w:rsidR="00395245">
        <w:rPr>
          <w:rFonts w:ascii="Times New Roman" w:hAnsi="Times New Roman"/>
        </w:rPr>
        <w:t>l fattore</w:t>
      </w:r>
      <w:r>
        <w:rPr>
          <w:rFonts w:ascii="Times New Roman" w:hAnsi="Times New Roman"/>
        </w:rPr>
        <w:t xml:space="preserve"> </w:t>
      </w:r>
      <w:r w:rsidR="00395245">
        <w:rPr>
          <w:rFonts w:ascii="Times New Roman" w:hAnsi="Times New Roman"/>
        </w:rPr>
        <w:t xml:space="preserve">dipendente è </w:t>
      </w:r>
      <w:r>
        <w:rPr>
          <w:rFonts w:ascii="Times New Roman" w:hAnsi="Times New Roman"/>
        </w:rPr>
        <w:t>l’apprendimento del linguaggio.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44"/>
        <w:gridCol w:w="2444"/>
        <w:gridCol w:w="2445"/>
        <w:gridCol w:w="2445"/>
      </w:tblGrid>
      <w:tr w:rsidR="003533BA" w:rsidRPr="001E688E" w:rsidTr="001E688E">
        <w:tc>
          <w:tcPr>
            <w:tcW w:w="2444"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FATTORI</w:t>
            </w:r>
          </w:p>
        </w:tc>
        <w:tc>
          <w:tcPr>
            <w:tcW w:w="2444"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INDICATORI</w:t>
            </w:r>
          </w:p>
        </w:tc>
        <w:tc>
          <w:tcPr>
            <w:tcW w:w="2445"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ITEM DI RILEVAZIONE</w:t>
            </w:r>
          </w:p>
        </w:tc>
        <w:tc>
          <w:tcPr>
            <w:tcW w:w="2445"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RISPOSTE</w:t>
            </w:r>
          </w:p>
        </w:tc>
      </w:tr>
      <w:tr w:rsidR="003533BA" w:rsidRPr="001E688E" w:rsidTr="001E688E">
        <w:tc>
          <w:tcPr>
            <w:tcW w:w="2444" w:type="dxa"/>
            <w:vMerge w:val="restart"/>
          </w:tcPr>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4"/>
                <w:szCs w:val="24"/>
              </w:rPr>
              <w:t>Apprendimento del linguaggio</w:t>
            </w:r>
          </w:p>
        </w:tc>
        <w:tc>
          <w:tcPr>
            <w:tcW w:w="2444" w:type="dxa"/>
            <w:vMerge w:val="restart"/>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Primo uso della parola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5.A che età hai pronunciato le prime parole?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4"/>
                <w:szCs w:val="24"/>
              </w:rPr>
              <w:t xml:space="preserve">- </w:t>
            </w:r>
            <w:r w:rsidRPr="001E688E">
              <w:rPr>
                <w:rFonts w:ascii="Times New Roman" w:hAnsi="Times New Roman"/>
                <w:sz w:val="20"/>
                <w:szCs w:val="20"/>
              </w:rPr>
              <w:t>sotto i 12 mesi</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a un anno</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dopo i 18 mesi</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6.Quale lingua hai parlato per prima?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4"/>
                <w:szCs w:val="24"/>
              </w:rPr>
              <w:t xml:space="preserve">- </w:t>
            </w:r>
            <w:r w:rsidRPr="001E688E">
              <w:rPr>
                <w:rFonts w:ascii="Times New Roman" w:hAnsi="Times New Roman"/>
                <w:sz w:val="20"/>
                <w:szCs w:val="20"/>
              </w:rPr>
              <w:t>lingua della madre</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lingua del padre</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lingua di entrambi i genitori (se medesima)</w:t>
            </w:r>
          </w:p>
          <w:p w:rsidR="003533BA"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lingua del paese in cu vivi</w:t>
            </w:r>
          </w:p>
          <w:p w:rsidR="006979A3" w:rsidRPr="001E688E" w:rsidRDefault="006979A3" w:rsidP="001E688E">
            <w:pPr>
              <w:spacing w:after="0" w:line="240" w:lineRule="auto"/>
              <w:rPr>
                <w:rFonts w:ascii="Times New Roman" w:hAnsi="Times New Roman"/>
                <w:sz w:val="20"/>
                <w:szCs w:val="20"/>
              </w:rPr>
            </w:pPr>
            <w:r>
              <w:rPr>
                <w:rFonts w:ascii="Times New Roman" w:hAnsi="Times New Roman"/>
                <w:sz w:val="20"/>
                <w:szCs w:val="20"/>
              </w:rPr>
              <w:t xml:space="preserve">- prima e seconda lingua contemporaneamente </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Apprendimento della lettura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7.A che età hai imparato a leggere?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età prescolare</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il primo anno di scuola primaria</w:t>
            </w:r>
          </w:p>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0"/>
                <w:szCs w:val="20"/>
              </w:rPr>
              <w:lastRenderedPageBreak/>
              <w:t>-</w:t>
            </w:r>
            <w:r w:rsidRPr="001E688E">
              <w:rPr>
                <w:rFonts w:ascii="Times New Roman" w:hAnsi="Times New Roman"/>
                <w:sz w:val="24"/>
                <w:szCs w:val="24"/>
              </w:rPr>
              <w:t xml:space="preserve"> </w:t>
            </w:r>
            <w:r w:rsidRPr="001E688E">
              <w:rPr>
                <w:rFonts w:ascii="Times New Roman" w:hAnsi="Times New Roman"/>
                <w:sz w:val="20"/>
                <w:szCs w:val="20"/>
              </w:rPr>
              <w:t>nel primo anno di scuola, ma con difficoltà</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Apprendimento della scrittura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8.A che età hai imparato a scrivere?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età prescolare</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il primo anno di scuola primaria</w:t>
            </w:r>
          </w:p>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0"/>
                <w:szCs w:val="20"/>
              </w:rPr>
              <w:t>-</w:t>
            </w:r>
            <w:r w:rsidRPr="001E688E">
              <w:rPr>
                <w:rFonts w:ascii="Times New Roman" w:hAnsi="Times New Roman"/>
                <w:sz w:val="24"/>
                <w:szCs w:val="24"/>
              </w:rPr>
              <w:t xml:space="preserve"> </w:t>
            </w:r>
            <w:r w:rsidRPr="001E688E">
              <w:rPr>
                <w:rFonts w:ascii="Times New Roman" w:hAnsi="Times New Roman"/>
                <w:sz w:val="20"/>
                <w:szCs w:val="20"/>
              </w:rPr>
              <w:t>nel primo anno di scuola, ma con difficoltà</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val="restart"/>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Apprendimento terza/quarta lingua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9.Hai avuto occasione di apprendere una terza/quarta lingua?</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sì</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no</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10.Eri più rapido a memorizzare parole straniere rispetto ai tuoi coetanei?</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sì</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no</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11. La media dei tuoi voti (nella scuola secondaria di primo grado) nella terza/quarta lingua è:</w:t>
            </w:r>
          </w:p>
        </w:tc>
        <w:tc>
          <w:tcPr>
            <w:tcW w:w="2445" w:type="dxa"/>
          </w:tcPr>
          <w:p w:rsidR="003533BA" w:rsidRPr="001E688E" w:rsidRDefault="003533BA" w:rsidP="001E688E">
            <w:pPr>
              <w:spacing w:after="0" w:line="240" w:lineRule="auto"/>
              <w:rPr>
                <w:rFonts w:ascii="Times New Roman" w:hAnsi="Times New Roman"/>
              </w:rPr>
            </w:pPr>
            <w:r w:rsidRPr="001E688E">
              <w:rPr>
                <w:rFonts w:ascii="Times New Roman" w:hAnsi="Times New Roman"/>
              </w:rPr>
              <w:t>- insufficiente</w:t>
            </w:r>
          </w:p>
          <w:p w:rsidR="003533BA" w:rsidRPr="001E688E" w:rsidRDefault="003533BA" w:rsidP="001E688E">
            <w:pPr>
              <w:spacing w:after="0" w:line="240" w:lineRule="auto"/>
              <w:rPr>
                <w:rFonts w:ascii="Times New Roman" w:hAnsi="Times New Roman"/>
              </w:rPr>
            </w:pPr>
            <w:r w:rsidRPr="001E688E">
              <w:rPr>
                <w:rFonts w:ascii="Times New Roman" w:hAnsi="Times New Roman"/>
              </w:rPr>
              <w:t>- sufficiente</w:t>
            </w:r>
          </w:p>
          <w:p w:rsidR="003533BA" w:rsidRPr="001E688E" w:rsidRDefault="003533BA" w:rsidP="001E688E">
            <w:pPr>
              <w:spacing w:after="0" w:line="240" w:lineRule="auto"/>
              <w:rPr>
                <w:rFonts w:ascii="Times New Roman" w:hAnsi="Times New Roman"/>
              </w:rPr>
            </w:pPr>
            <w:r w:rsidRPr="001E688E">
              <w:rPr>
                <w:rFonts w:ascii="Times New Roman" w:hAnsi="Times New Roman"/>
              </w:rPr>
              <w:t>- buono</w:t>
            </w:r>
          </w:p>
          <w:p w:rsidR="003533BA" w:rsidRPr="001E688E" w:rsidRDefault="003533BA" w:rsidP="001E688E">
            <w:pPr>
              <w:spacing w:after="0" w:line="240" w:lineRule="auto"/>
              <w:rPr>
                <w:rFonts w:ascii="Times New Roman" w:hAnsi="Times New Roman"/>
              </w:rPr>
            </w:pPr>
            <w:r w:rsidRPr="001E688E">
              <w:rPr>
                <w:rFonts w:ascii="Times New Roman" w:hAnsi="Times New Roman"/>
              </w:rPr>
              <w:t>- ottimo</w:t>
            </w:r>
          </w:p>
          <w:p w:rsidR="003533BA" w:rsidRPr="001E688E" w:rsidRDefault="003533BA" w:rsidP="001E688E">
            <w:pPr>
              <w:spacing w:after="0" w:line="240" w:lineRule="auto"/>
              <w:rPr>
                <w:rFonts w:ascii="Times New Roman" w:hAnsi="Times New Roman"/>
              </w:rPr>
            </w:pPr>
          </w:p>
          <w:p w:rsidR="003533BA" w:rsidRPr="001E688E" w:rsidRDefault="003533BA" w:rsidP="001E688E">
            <w:pPr>
              <w:spacing w:after="0" w:line="240" w:lineRule="auto"/>
              <w:rPr>
                <w:rFonts w:ascii="Times New Roman" w:hAnsi="Times New Roman"/>
              </w:rPr>
            </w:pP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12.Hai proseguito gli studi in ambito linguistico anche alle superiori o all’università</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sì</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no</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val="restart"/>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Vantaggi emotivi e culturali</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13.Come ti relazioni con persone diverse da te? (per nazionalità, cultura, status sociale)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con difficoltà</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sono indifferente</w:t>
            </w:r>
          </w:p>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0"/>
                <w:szCs w:val="20"/>
              </w:rPr>
              <w:t>- con estrema facilità</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14.Ti adatti facilmente a situazioni nuove?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no, mi trovo in difficoltà</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sì, mi sento a mio agio</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sono indifferente</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Vantaggi cognitivi</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15.Riesci a svolgere facilmente due compiti contemporaneamente, nonostante la presenza di fattori distraenti?</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no, mi distraggo facilmente</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sì, senza particolari difficoltà</w:t>
            </w:r>
          </w:p>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0"/>
                <w:szCs w:val="20"/>
              </w:rPr>
              <w:t>- sì, ma con difficoltà</w:t>
            </w:r>
          </w:p>
        </w:tc>
      </w:tr>
      <w:tr w:rsidR="003533BA" w:rsidRPr="001E688E" w:rsidTr="001E688E">
        <w:tc>
          <w:tcPr>
            <w:tcW w:w="2444" w:type="dxa"/>
            <w:vMerge w:val="restart"/>
          </w:tcPr>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4"/>
                <w:szCs w:val="24"/>
              </w:rPr>
              <w:t>Variabili di sfondo</w:t>
            </w:r>
          </w:p>
        </w:tc>
        <w:tc>
          <w:tcPr>
            <w:tcW w:w="2444"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Età</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16.Quanti anni hai?</w:t>
            </w:r>
          </w:p>
        </w:tc>
        <w:tc>
          <w:tcPr>
            <w:tcW w:w="2445" w:type="dxa"/>
          </w:tcPr>
          <w:p w:rsidR="003533BA" w:rsidRPr="001E688E" w:rsidRDefault="003533BA" w:rsidP="001E688E">
            <w:pPr>
              <w:spacing w:after="0" w:line="240" w:lineRule="auto"/>
              <w:rPr>
                <w:rFonts w:ascii="Times New Roman" w:hAnsi="Times New Roman"/>
                <w:sz w:val="24"/>
                <w:szCs w:val="24"/>
              </w:rPr>
            </w:pPr>
            <w:r w:rsidRPr="001E688E">
              <w:rPr>
                <w:rFonts w:ascii="Times New Roman" w:hAnsi="Times New Roman"/>
                <w:sz w:val="24"/>
                <w:szCs w:val="24"/>
              </w:rPr>
              <w:t>- ……</w:t>
            </w:r>
          </w:p>
        </w:tc>
      </w:tr>
      <w:tr w:rsidR="003533BA" w:rsidRPr="001E688E" w:rsidTr="001E688E">
        <w:tc>
          <w:tcPr>
            <w:tcW w:w="2444" w:type="dxa"/>
            <w:vMerge/>
          </w:tcPr>
          <w:p w:rsidR="003533BA" w:rsidRPr="001E688E" w:rsidRDefault="003533BA" w:rsidP="001E688E">
            <w:pPr>
              <w:spacing w:after="0" w:line="240" w:lineRule="auto"/>
              <w:rPr>
                <w:rFonts w:ascii="Times New Roman" w:hAnsi="Times New Roman"/>
                <w:sz w:val="24"/>
                <w:szCs w:val="24"/>
              </w:rPr>
            </w:pPr>
          </w:p>
        </w:tc>
        <w:tc>
          <w:tcPr>
            <w:tcW w:w="2444"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Genere</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17.Di che sesso sei?</w:t>
            </w:r>
          </w:p>
        </w:tc>
        <w:tc>
          <w:tcPr>
            <w:tcW w:w="2445" w:type="dxa"/>
          </w:tcPr>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maschio</w:t>
            </w:r>
          </w:p>
          <w:p w:rsidR="003533BA" w:rsidRPr="001E688E" w:rsidRDefault="003533BA" w:rsidP="001E688E">
            <w:pPr>
              <w:spacing w:after="0" w:line="240" w:lineRule="auto"/>
              <w:rPr>
                <w:rFonts w:ascii="Times New Roman" w:hAnsi="Times New Roman"/>
                <w:sz w:val="20"/>
                <w:szCs w:val="20"/>
              </w:rPr>
            </w:pPr>
            <w:r w:rsidRPr="001E688E">
              <w:rPr>
                <w:rFonts w:ascii="Times New Roman" w:hAnsi="Times New Roman"/>
                <w:sz w:val="20"/>
                <w:szCs w:val="20"/>
              </w:rPr>
              <w:t>- femmina</w:t>
            </w:r>
          </w:p>
        </w:tc>
      </w:tr>
    </w:tbl>
    <w:p w:rsidR="003533BA" w:rsidRPr="001D1425" w:rsidRDefault="003533BA" w:rsidP="00001C80">
      <w:pPr>
        <w:rPr>
          <w:rFonts w:ascii="Times New Roman" w:hAnsi="Times New Roman"/>
          <w:sz w:val="24"/>
          <w:szCs w:val="24"/>
        </w:rPr>
      </w:pPr>
    </w:p>
    <w:p w:rsidR="003533BA" w:rsidRDefault="006E2503" w:rsidP="00001C80">
      <w:pPr>
        <w:rPr>
          <w:rFonts w:ascii="Times New Roman" w:hAnsi="Times New Roman"/>
          <w:b/>
          <w:sz w:val="24"/>
          <w:szCs w:val="24"/>
        </w:rPr>
      </w:pPr>
      <w:r>
        <w:rPr>
          <w:rFonts w:ascii="Times New Roman" w:hAnsi="Times New Roman"/>
          <w:b/>
          <w:sz w:val="24"/>
          <w:szCs w:val="24"/>
        </w:rPr>
        <w:t>9. Scelta della strategia di ricerca.</w:t>
      </w:r>
    </w:p>
    <w:p w:rsidR="006E2503" w:rsidRPr="006E2503" w:rsidRDefault="006E2503" w:rsidP="006E2503">
      <w:pPr>
        <w:pStyle w:val="normal"/>
        <w:rPr>
          <w:rFonts w:ascii="Times New Roman" w:hAnsi="Times New Roman" w:cs="Times New Roman"/>
        </w:rPr>
      </w:pPr>
      <w:r w:rsidRPr="006E2503">
        <w:rPr>
          <w:rFonts w:ascii="Times New Roman" w:hAnsi="Times New Roman" w:cs="Times New Roman"/>
        </w:rPr>
        <w:t>Trattandosi di una ricerca volta ad indagare l’esistenza o meno di una rela</w:t>
      </w:r>
      <w:r>
        <w:rPr>
          <w:rFonts w:ascii="Times New Roman" w:hAnsi="Times New Roman" w:cs="Times New Roman"/>
        </w:rPr>
        <w:t>zione tra il bilinguismo infantile e i vantaggi nell’apprendimento del linguaggio, abbiamo optato su</w:t>
      </w:r>
      <w:r w:rsidRPr="006E2503">
        <w:rPr>
          <w:rFonts w:ascii="Times New Roman" w:hAnsi="Times New Roman" w:cs="Times New Roman"/>
        </w:rPr>
        <w:t xml:space="preserve"> una ricerca basata sulla matrice di dati (ricerca standard). Questa scelta è stata fatta in quanto questo tipo di ricerca è capace di descrivere quantitativamente una data realtà e di indagare le co</w:t>
      </w:r>
      <w:r>
        <w:rPr>
          <w:rFonts w:ascii="Times New Roman" w:hAnsi="Times New Roman" w:cs="Times New Roman"/>
        </w:rPr>
        <w:t>n</w:t>
      </w:r>
      <w:r w:rsidRPr="006E2503">
        <w:rPr>
          <w:rFonts w:ascii="Times New Roman" w:hAnsi="Times New Roman" w:cs="Times New Roman"/>
        </w:rPr>
        <w:t>correnze di determinat</w:t>
      </w:r>
      <w:r>
        <w:rPr>
          <w:rFonts w:ascii="Times New Roman" w:hAnsi="Times New Roman" w:cs="Times New Roman"/>
        </w:rPr>
        <w:t>i stati assunti dai fattori.</w:t>
      </w:r>
    </w:p>
    <w:p w:rsidR="003533BA" w:rsidRPr="00E4452F" w:rsidRDefault="006E2503" w:rsidP="00E4452F">
      <w:pPr>
        <w:rPr>
          <w:rFonts w:ascii="Times New Roman" w:hAnsi="Times New Roman"/>
          <w:b/>
          <w:bCs/>
          <w:sz w:val="24"/>
          <w:szCs w:val="24"/>
        </w:rPr>
      </w:pPr>
      <w:r>
        <w:rPr>
          <w:rFonts w:ascii="Times New Roman" w:hAnsi="Times New Roman"/>
          <w:b/>
          <w:bCs/>
          <w:sz w:val="24"/>
          <w:szCs w:val="24"/>
        </w:rPr>
        <w:t>10</w:t>
      </w:r>
      <w:r w:rsidR="003533BA" w:rsidRPr="00E4452F">
        <w:rPr>
          <w:rFonts w:ascii="Times New Roman" w:hAnsi="Times New Roman"/>
          <w:b/>
          <w:bCs/>
          <w:sz w:val="24"/>
          <w:szCs w:val="24"/>
        </w:rPr>
        <w:t>. Popolazione di riferimento.</w:t>
      </w:r>
      <w:r w:rsidR="003533BA">
        <w:rPr>
          <w:rFonts w:ascii="Times New Roman" w:hAnsi="Times New Roman"/>
          <w:b/>
          <w:bCs/>
          <w:sz w:val="24"/>
          <w:szCs w:val="24"/>
        </w:rPr>
        <w:t xml:space="preserve">                                                                                                          </w:t>
      </w:r>
      <w:r w:rsidR="003533BA">
        <w:rPr>
          <w:rFonts w:ascii="Times New Roman" w:hAnsi="Times New Roman"/>
          <w:bCs/>
          <w:sz w:val="26"/>
          <w:szCs w:val="26"/>
        </w:rPr>
        <w:t xml:space="preserve"> </w:t>
      </w:r>
      <w:r w:rsidR="003533BA" w:rsidRPr="00E4452F">
        <w:rPr>
          <w:rFonts w:ascii="Times New Roman" w:hAnsi="Times New Roman"/>
          <w:bCs/>
        </w:rPr>
        <w:t>La popolazione di riferimento a cui possiamo estendere i risultati della nostra ricerca riguarda individui di sesso maschile e femminile di età compr</w:t>
      </w:r>
      <w:r w:rsidR="003533BA">
        <w:rPr>
          <w:rFonts w:ascii="Times New Roman" w:hAnsi="Times New Roman"/>
          <w:bCs/>
        </w:rPr>
        <w:t>esa tra i 6 e i 5</w:t>
      </w:r>
      <w:r w:rsidR="003533BA" w:rsidRPr="00E4452F">
        <w:rPr>
          <w:rFonts w:ascii="Times New Roman" w:hAnsi="Times New Roman"/>
          <w:bCs/>
        </w:rPr>
        <w:t>0 anni</w:t>
      </w:r>
      <w:r w:rsidR="003533BA">
        <w:rPr>
          <w:rFonts w:ascii="Times New Roman" w:hAnsi="Times New Roman"/>
          <w:bCs/>
        </w:rPr>
        <w:t>,</w:t>
      </w:r>
      <w:r w:rsidR="003533BA" w:rsidRPr="00E4452F">
        <w:rPr>
          <w:rFonts w:ascii="Times New Roman" w:hAnsi="Times New Roman"/>
          <w:bCs/>
        </w:rPr>
        <w:t xml:space="preserve"> che hanno sperimentato il bilinguismo</w:t>
      </w:r>
      <w:r w:rsidR="003A06BF">
        <w:rPr>
          <w:rFonts w:ascii="Times New Roman" w:hAnsi="Times New Roman"/>
          <w:bCs/>
        </w:rPr>
        <w:t>.</w:t>
      </w:r>
    </w:p>
    <w:p w:rsidR="003A06BF" w:rsidRDefault="006E2503" w:rsidP="00E4452F">
      <w:pPr>
        <w:rPr>
          <w:rFonts w:ascii="Times New Roman" w:hAnsi="Times New Roman"/>
          <w:bCs/>
        </w:rPr>
      </w:pPr>
      <w:r>
        <w:rPr>
          <w:rFonts w:ascii="Times New Roman" w:hAnsi="Times New Roman"/>
          <w:b/>
          <w:bCs/>
          <w:sz w:val="24"/>
          <w:szCs w:val="24"/>
        </w:rPr>
        <w:t>11</w:t>
      </w:r>
      <w:r w:rsidR="003A06BF">
        <w:rPr>
          <w:rFonts w:ascii="Times New Roman" w:hAnsi="Times New Roman"/>
          <w:b/>
          <w:bCs/>
          <w:sz w:val="24"/>
          <w:szCs w:val="24"/>
        </w:rPr>
        <w:t>. Numerosità del campione</w:t>
      </w:r>
      <w:r w:rsidR="003533BA" w:rsidRPr="00E4452F">
        <w:rPr>
          <w:rFonts w:ascii="Times New Roman" w:hAnsi="Times New Roman"/>
          <w:b/>
          <w:bCs/>
          <w:sz w:val="24"/>
          <w:szCs w:val="24"/>
        </w:rPr>
        <w:t>.</w:t>
      </w:r>
      <w:r w:rsidR="003533BA">
        <w:rPr>
          <w:rFonts w:ascii="Times New Roman" w:hAnsi="Times New Roman"/>
          <w:b/>
          <w:bCs/>
          <w:sz w:val="24"/>
          <w:szCs w:val="24"/>
        </w:rPr>
        <w:t xml:space="preserve">                                                                                                        </w:t>
      </w:r>
      <w:r w:rsidR="003A06BF">
        <w:rPr>
          <w:rFonts w:ascii="Times New Roman" w:hAnsi="Times New Roman"/>
          <w:b/>
          <w:bCs/>
          <w:sz w:val="24"/>
          <w:szCs w:val="24"/>
        </w:rPr>
        <w:t xml:space="preserve">    </w:t>
      </w:r>
      <w:r w:rsidR="003A06BF">
        <w:rPr>
          <w:rFonts w:ascii="Times New Roman" w:hAnsi="Times New Roman"/>
          <w:bCs/>
        </w:rPr>
        <w:t xml:space="preserve">Il </w:t>
      </w:r>
      <w:r w:rsidR="003533BA" w:rsidRPr="00E4452F">
        <w:rPr>
          <w:rFonts w:ascii="Times New Roman" w:hAnsi="Times New Roman"/>
          <w:bCs/>
        </w:rPr>
        <w:t>lavoro è stato condotto su un campi</w:t>
      </w:r>
      <w:r w:rsidR="003533BA">
        <w:rPr>
          <w:rFonts w:ascii="Times New Roman" w:hAnsi="Times New Roman"/>
          <w:bCs/>
        </w:rPr>
        <w:t>one di 27</w:t>
      </w:r>
      <w:r w:rsidR="003533BA" w:rsidRPr="00E4452F">
        <w:rPr>
          <w:rFonts w:ascii="Times New Roman" w:hAnsi="Times New Roman"/>
          <w:bCs/>
        </w:rPr>
        <w:t xml:space="preserve"> individui</w:t>
      </w:r>
      <w:r w:rsidR="003A06BF">
        <w:rPr>
          <w:rFonts w:ascii="Times New Roman" w:hAnsi="Times New Roman"/>
          <w:bCs/>
        </w:rPr>
        <w:t xml:space="preserve"> di sesso maschile e femminile, di età compresa tra i 6 e i 50 anni,</w:t>
      </w:r>
      <w:r w:rsidR="003533BA" w:rsidRPr="00E4452F">
        <w:rPr>
          <w:rFonts w:ascii="Times New Roman" w:hAnsi="Times New Roman"/>
          <w:bCs/>
        </w:rPr>
        <w:t xml:space="preserve"> residenti in Piemonte.</w:t>
      </w:r>
    </w:p>
    <w:p w:rsidR="003533BA" w:rsidRPr="00E4452F" w:rsidRDefault="006E2503" w:rsidP="00E4452F">
      <w:pPr>
        <w:rPr>
          <w:rFonts w:ascii="Times New Roman" w:hAnsi="Times New Roman"/>
          <w:b/>
          <w:bCs/>
          <w:sz w:val="24"/>
          <w:szCs w:val="24"/>
        </w:rPr>
      </w:pPr>
      <w:r>
        <w:rPr>
          <w:rFonts w:ascii="Times New Roman" w:hAnsi="Times New Roman"/>
          <w:b/>
          <w:bCs/>
          <w:sz w:val="24"/>
          <w:szCs w:val="24"/>
        </w:rPr>
        <w:lastRenderedPageBreak/>
        <w:t>12</w:t>
      </w:r>
      <w:r w:rsidR="003A06BF">
        <w:rPr>
          <w:rFonts w:ascii="Times New Roman" w:hAnsi="Times New Roman"/>
          <w:b/>
          <w:bCs/>
          <w:sz w:val="24"/>
          <w:szCs w:val="24"/>
        </w:rPr>
        <w:t xml:space="preserve">. Tecnica di campionamento.                                                                                                         </w:t>
      </w:r>
      <w:r w:rsidR="003533BA" w:rsidRPr="00E4452F">
        <w:rPr>
          <w:rFonts w:ascii="Times New Roman" w:hAnsi="Times New Roman"/>
          <w:bCs/>
        </w:rPr>
        <w:t xml:space="preserve"> </w:t>
      </w:r>
      <w:r w:rsidR="003A06BF">
        <w:rPr>
          <w:rFonts w:ascii="Times New Roman" w:hAnsi="Times New Roman"/>
          <w:bCs/>
        </w:rPr>
        <w:t xml:space="preserve"> Noi ricercatori abbiamo individuato tra le nostre conoscenza 27 soggetti che ritenevano adatti ai fini della nostra ricerca in quanto persone bilingue. </w:t>
      </w:r>
      <w:r w:rsidR="003533BA" w:rsidRPr="00E4452F">
        <w:rPr>
          <w:rFonts w:ascii="Times New Roman" w:hAnsi="Times New Roman"/>
          <w:bCs/>
        </w:rPr>
        <w:t>Per</w:t>
      </w:r>
      <w:r w:rsidR="003A06BF">
        <w:rPr>
          <w:rFonts w:ascii="Times New Roman" w:hAnsi="Times New Roman"/>
          <w:bCs/>
        </w:rPr>
        <w:t>ciò</w:t>
      </w:r>
      <w:r w:rsidR="003533BA" w:rsidRPr="00E4452F">
        <w:rPr>
          <w:rFonts w:ascii="Times New Roman" w:hAnsi="Times New Roman"/>
          <w:bCs/>
        </w:rPr>
        <w:t xml:space="preserve"> abbiamo utilizzato un campionamento non probabilistico per elementi rappresentativi.</w:t>
      </w:r>
    </w:p>
    <w:p w:rsidR="003533BA" w:rsidRDefault="006E2503" w:rsidP="00E4452F">
      <w:pPr>
        <w:rPr>
          <w:rFonts w:ascii="Times New Roman" w:hAnsi="Times New Roman"/>
        </w:rPr>
      </w:pPr>
      <w:r>
        <w:rPr>
          <w:rFonts w:ascii="Times New Roman" w:hAnsi="Times New Roman"/>
          <w:b/>
          <w:bCs/>
          <w:sz w:val="24"/>
          <w:szCs w:val="24"/>
        </w:rPr>
        <w:t>13</w:t>
      </w:r>
      <w:r w:rsidR="003533BA" w:rsidRPr="00E4452F">
        <w:rPr>
          <w:rFonts w:ascii="Times New Roman" w:hAnsi="Times New Roman"/>
          <w:b/>
          <w:bCs/>
          <w:sz w:val="24"/>
          <w:szCs w:val="24"/>
        </w:rPr>
        <w:t>. Tecniche e strumenti di rilevazione dei dati.</w:t>
      </w:r>
      <w:r w:rsidR="003533BA">
        <w:rPr>
          <w:rFonts w:ascii="Times New Roman" w:hAnsi="Times New Roman"/>
          <w:b/>
          <w:bCs/>
          <w:sz w:val="24"/>
          <w:szCs w:val="24"/>
        </w:rPr>
        <w:t xml:space="preserve">                                                                             </w:t>
      </w:r>
      <w:r w:rsidR="000D25A0">
        <w:rPr>
          <w:rFonts w:ascii="Times New Roman" w:hAnsi="Times New Roman"/>
          <w:b/>
          <w:bCs/>
          <w:sz w:val="24"/>
          <w:szCs w:val="24"/>
        </w:rPr>
        <w:t xml:space="preserve"> </w:t>
      </w:r>
      <w:r w:rsidR="000D25A0">
        <w:rPr>
          <w:rFonts w:ascii="Times New Roman" w:hAnsi="Times New Roman"/>
          <w:bCs/>
        </w:rPr>
        <w:t xml:space="preserve">Siccome la nostra ricerca è di tipo standard, basata sulla matrice dei dati, abbiamo utilizzato tecniche di rilevazione dei dati ad alta strutturazione, che ci permettessero di ottenere dati quantitativi. </w:t>
      </w:r>
      <w:r w:rsidR="000D25A0">
        <w:rPr>
          <w:rFonts w:ascii="Times New Roman" w:hAnsi="Times New Roman"/>
        </w:rPr>
        <w:t>Lo strumento scelto</w:t>
      </w:r>
      <w:r w:rsidR="003533BA" w:rsidRPr="00E4452F">
        <w:rPr>
          <w:rFonts w:ascii="Times New Roman" w:hAnsi="Times New Roman"/>
        </w:rPr>
        <w:t xml:space="preserve"> per la r</w:t>
      </w:r>
      <w:r w:rsidR="000D25A0">
        <w:rPr>
          <w:rFonts w:ascii="Times New Roman" w:hAnsi="Times New Roman"/>
        </w:rPr>
        <w:t xml:space="preserve">ilevazione è </w:t>
      </w:r>
      <w:r w:rsidR="003533BA" w:rsidRPr="00E4452F">
        <w:rPr>
          <w:rFonts w:ascii="Times New Roman" w:hAnsi="Times New Roman"/>
        </w:rPr>
        <w:t>un questionario cartaceo, auto compilato,</w:t>
      </w:r>
      <w:r w:rsidR="000D25A0">
        <w:rPr>
          <w:rFonts w:ascii="Times New Roman" w:hAnsi="Times New Roman"/>
        </w:rPr>
        <w:t xml:space="preserve"> contenente 17</w:t>
      </w:r>
      <w:r w:rsidR="003533BA" w:rsidRPr="00E4452F">
        <w:rPr>
          <w:rFonts w:ascii="Times New Roman" w:hAnsi="Times New Roman"/>
        </w:rPr>
        <w:t xml:space="preserve"> domande</w:t>
      </w:r>
      <w:r w:rsidR="000D25A0">
        <w:rPr>
          <w:rFonts w:ascii="Times New Roman" w:hAnsi="Times New Roman"/>
        </w:rPr>
        <w:t xml:space="preserve"> a risposta chiusa</w:t>
      </w:r>
      <w:r w:rsidR="003533BA" w:rsidRPr="00E4452F">
        <w:rPr>
          <w:rFonts w:ascii="Times New Roman" w:hAnsi="Times New Roman"/>
        </w:rPr>
        <w:t xml:space="preserve">. </w:t>
      </w:r>
      <w:r w:rsidR="009A0C0A">
        <w:rPr>
          <w:rFonts w:ascii="Times New Roman" w:hAnsi="Times New Roman"/>
        </w:rPr>
        <w:t>Tenendo conto dei referenti della nostra ricerca abbiamo utilizzato un linguaggio adeguato, chiaro e semplice; inoltre abbiamo inserito una nota a piè di pagina per chiarire i concetti di bilinguismo simultaneo e consecutivo.</w:t>
      </w:r>
    </w:p>
    <w:p w:rsidR="003533BA" w:rsidRDefault="006E2503" w:rsidP="00A251E7">
      <w:pPr>
        <w:rPr>
          <w:rFonts w:ascii="Times New Roman" w:hAnsi="Times New Roman"/>
          <w:b/>
          <w:sz w:val="24"/>
          <w:szCs w:val="24"/>
        </w:rPr>
      </w:pPr>
      <w:r>
        <w:rPr>
          <w:rFonts w:ascii="Times New Roman" w:hAnsi="Times New Roman"/>
          <w:b/>
          <w:sz w:val="24"/>
          <w:szCs w:val="24"/>
        </w:rPr>
        <w:t>14</w:t>
      </w:r>
      <w:r w:rsidR="003533BA">
        <w:rPr>
          <w:rFonts w:ascii="Times New Roman" w:hAnsi="Times New Roman"/>
          <w:b/>
          <w:sz w:val="24"/>
          <w:szCs w:val="24"/>
        </w:rPr>
        <w:t>. Q</w:t>
      </w:r>
      <w:r w:rsidR="003533BA" w:rsidRPr="00AE1F87">
        <w:rPr>
          <w:rFonts w:ascii="Times New Roman" w:hAnsi="Times New Roman"/>
          <w:b/>
          <w:sz w:val="24"/>
          <w:szCs w:val="24"/>
        </w:rPr>
        <w:t>uestionario</w:t>
      </w:r>
      <w:r w:rsidR="003533BA">
        <w:rPr>
          <w:rFonts w:ascii="Times New Roman" w:hAnsi="Times New Roman"/>
          <w:b/>
          <w:sz w:val="24"/>
          <w:szCs w:val="24"/>
        </w:rPr>
        <w:t>.</w:t>
      </w:r>
    </w:p>
    <w:p w:rsidR="003533BA" w:rsidRDefault="003533BA" w:rsidP="00A251E7">
      <w:pPr>
        <w:rPr>
          <w:rFonts w:ascii="Times New Roman" w:hAnsi="Times New Roman"/>
          <w:b/>
          <w:sz w:val="24"/>
          <w:szCs w:val="24"/>
        </w:rPr>
      </w:pPr>
    </w:p>
    <w:p w:rsidR="003533BA" w:rsidRDefault="003533BA" w:rsidP="00A251E7">
      <w:pPr>
        <w:rPr>
          <w:rFonts w:ascii="Times New Roman" w:hAnsi="Times New Roman"/>
          <w:b/>
        </w:rPr>
      </w:pPr>
      <w:r>
        <w:rPr>
          <w:rFonts w:ascii="Times New Roman" w:hAnsi="Times New Roman"/>
          <w:b/>
          <w:sz w:val="24"/>
          <w:szCs w:val="24"/>
        </w:rPr>
        <w:t xml:space="preserve">                   </w:t>
      </w:r>
      <w:r w:rsidRPr="00F2260E">
        <w:rPr>
          <w:rFonts w:ascii="Times New Roman" w:hAnsi="Times New Roman"/>
          <w:b/>
        </w:rPr>
        <w:t>BILINGUISMO INFANTILE E APPRENDIMENTO DEL LINGUAGGIO.</w:t>
      </w:r>
    </w:p>
    <w:p w:rsidR="003533BA" w:rsidRPr="00C21760" w:rsidRDefault="003533BA" w:rsidP="00A251E7">
      <w:pPr>
        <w:rPr>
          <w:rFonts w:ascii="Times New Roman" w:hAnsi="Times New Roman"/>
          <w:b/>
          <w:sz w:val="24"/>
          <w:szCs w:val="24"/>
        </w:rPr>
      </w:pPr>
      <w:r w:rsidRPr="00FF6C56">
        <w:rPr>
          <w:rFonts w:ascii="Times New Roman" w:hAnsi="Times New Roman"/>
          <w:color w:val="000000"/>
        </w:rPr>
        <w:t>Il presente questionario viene somministrato per una ricerca</w:t>
      </w:r>
      <w:r>
        <w:rPr>
          <w:rFonts w:ascii="Times New Roman" w:hAnsi="Times New Roman"/>
          <w:color w:val="000000"/>
        </w:rPr>
        <w:t xml:space="preserve"> volta a individuare la relazione tra il bilinguismo infantile ed eventuali vantaggi nell’apprendimento del linguaggio. Chiediamo la v</w:t>
      </w:r>
      <w:r w:rsidRPr="00FF6C56">
        <w:rPr>
          <w:rFonts w:ascii="Times New Roman" w:hAnsi="Times New Roman"/>
          <w:color w:val="000000"/>
        </w:rPr>
        <w:t>ostra collaborazione per rispondere alle seguenti domande e partecipare a questa ricerca condotta</w:t>
      </w:r>
      <w:r>
        <w:rPr>
          <w:rFonts w:ascii="Times New Roman" w:hAnsi="Times New Roman"/>
          <w:color w:val="000000"/>
        </w:rPr>
        <w:t xml:space="preserve"> durante il corso di Pedagogia sperimentale presso l’Università di Torino, da tre</w:t>
      </w:r>
      <w:r w:rsidRPr="00FF6C56">
        <w:rPr>
          <w:rFonts w:ascii="Times New Roman" w:hAnsi="Times New Roman"/>
          <w:color w:val="000000"/>
        </w:rPr>
        <w:t xml:space="preserve"> laureande in Scienze dell'Educazione.</w:t>
      </w:r>
    </w:p>
    <w:p w:rsidR="003533BA" w:rsidRDefault="003533BA" w:rsidP="00A251E7">
      <w:pPr>
        <w:jc w:val="both"/>
        <w:rPr>
          <w:rFonts w:ascii="Times New Roman" w:hAnsi="Times New Roman"/>
          <w:color w:val="000000"/>
        </w:rPr>
      </w:pPr>
      <w:r w:rsidRPr="001F4DB9">
        <w:rPr>
          <w:rFonts w:ascii="Times New Roman" w:hAnsi="Times New Roman"/>
          <w:color w:val="000000"/>
        </w:rPr>
        <w:t>Si garantisce che le risposte che saranno fornite rimarranno assolutamente anonime e riservate, ed i dati che emergeranno dal questionario non verranno utilizzati in modo improprio o diffusi a terzi, ma utilizzati esclusivamente per l'elabor</w:t>
      </w:r>
      <w:r>
        <w:rPr>
          <w:rFonts w:ascii="Times New Roman" w:hAnsi="Times New Roman"/>
          <w:color w:val="000000"/>
        </w:rPr>
        <w:t>azione e l’analisi dei risultati, presentati</w:t>
      </w:r>
      <w:r w:rsidRPr="001F4DB9">
        <w:rPr>
          <w:rFonts w:ascii="Times New Roman" w:hAnsi="Times New Roman"/>
          <w:color w:val="000000"/>
        </w:rPr>
        <w:t xml:space="preserve"> in forma aggregata e quindi senza alcuna possibilità di risalire al singolo intervistato.</w:t>
      </w:r>
    </w:p>
    <w:p w:rsidR="003533BA" w:rsidRPr="00295B26" w:rsidRDefault="003533BA" w:rsidP="004523DC">
      <w:pPr>
        <w:spacing w:after="0"/>
        <w:jc w:val="both"/>
        <w:rPr>
          <w:rFonts w:ascii="Times New Roman" w:hAnsi="Times New Roman"/>
        </w:rPr>
      </w:pPr>
      <w:r w:rsidRPr="00295B26">
        <w:rPr>
          <w:rFonts w:ascii="Times New Roman" w:hAnsi="Times New Roman"/>
        </w:rPr>
        <w:t>Al fine di ciò le chiediamo di rispondere alle domande, segnando una</w:t>
      </w:r>
      <w:r>
        <w:rPr>
          <w:rFonts w:ascii="Times New Roman" w:hAnsi="Times New Roman"/>
        </w:rPr>
        <w:t xml:space="preserve"> sola risposta in modo sincero, affinché i risultati che emergeranno siano il più possibile veritieri.</w:t>
      </w:r>
    </w:p>
    <w:p w:rsidR="003533BA" w:rsidRDefault="003533BA" w:rsidP="007F1FF5">
      <w:pPr>
        <w:pStyle w:val="Standard"/>
        <w:autoSpaceDE w:val="0"/>
        <w:spacing w:before="100" w:after="100" w:line="276" w:lineRule="auto"/>
        <w:rPr>
          <w:rFonts w:cs="Times New Roman"/>
          <w:sz w:val="22"/>
          <w:szCs w:val="22"/>
        </w:rPr>
      </w:pPr>
      <w:r>
        <w:rPr>
          <w:rFonts w:cs="Times New Roman"/>
          <w:sz w:val="22"/>
          <w:szCs w:val="22"/>
        </w:rPr>
        <w:t>Grazie per la vostra</w:t>
      </w:r>
      <w:r w:rsidRPr="00295B26">
        <w:rPr>
          <w:rFonts w:cs="Times New Roman"/>
          <w:sz w:val="22"/>
          <w:szCs w:val="22"/>
        </w:rPr>
        <w:t xml:space="preserve"> disponibilità.</w:t>
      </w:r>
    </w:p>
    <w:p w:rsidR="003533BA" w:rsidRDefault="003533BA" w:rsidP="007F1FF5">
      <w:pPr>
        <w:pStyle w:val="Standard"/>
        <w:autoSpaceDE w:val="0"/>
        <w:spacing w:before="100" w:after="100" w:line="276" w:lineRule="auto"/>
        <w:rPr>
          <w:rFonts w:cs="Times New Roman"/>
          <w:b/>
          <w:sz w:val="22"/>
          <w:szCs w:val="22"/>
        </w:rPr>
      </w:pPr>
    </w:p>
    <w:p w:rsidR="003533BA" w:rsidRPr="007F1FF5" w:rsidRDefault="003533BA" w:rsidP="007F1FF5">
      <w:pPr>
        <w:pStyle w:val="Standard"/>
        <w:autoSpaceDE w:val="0"/>
        <w:spacing w:before="100" w:after="100" w:line="276" w:lineRule="auto"/>
        <w:rPr>
          <w:rFonts w:cs="Times New Roman"/>
          <w:sz w:val="22"/>
          <w:szCs w:val="22"/>
          <w:u w:val="single"/>
        </w:rPr>
      </w:pPr>
      <w:r w:rsidRPr="007F1FF5">
        <w:rPr>
          <w:rFonts w:cs="Times New Roman"/>
          <w:b/>
          <w:sz w:val="22"/>
          <w:szCs w:val="22"/>
        </w:rPr>
        <w:t>PRIMA PARTE</w:t>
      </w:r>
      <w:r>
        <w:rPr>
          <w:rFonts w:cs="Times New Roman"/>
          <w:sz w:val="22"/>
          <w:szCs w:val="22"/>
        </w:rPr>
        <w:t xml:space="preserve">: </w:t>
      </w:r>
      <w:r w:rsidRPr="007F1FF5">
        <w:rPr>
          <w:rFonts w:cs="Times New Roman"/>
          <w:sz w:val="22"/>
          <w:szCs w:val="22"/>
          <w:u w:val="single"/>
        </w:rPr>
        <w:t>Dati personali.</w:t>
      </w:r>
    </w:p>
    <w:p w:rsidR="003533BA" w:rsidRDefault="003533BA" w:rsidP="00E4452F">
      <w:pPr>
        <w:rPr>
          <w:rFonts w:ascii="Times New Roman" w:hAnsi="Times New Roman"/>
        </w:rPr>
      </w:pPr>
      <w:r>
        <w:rPr>
          <w:rFonts w:ascii="Andalus" w:hAnsi="Andalus" w:cs="Andalus"/>
        </w:rPr>
        <w:t>•</w:t>
      </w:r>
      <w:r>
        <w:rPr>
          <w:rFonts w:ascii="Times New Roman" w:hAnsi="Times New Roman"/>
        </w:rPr>
        <w:t xml:space="preserve">  D1. Quanti anni hai?</w:t>
      </w:r>
    </w:p>
    <w:p w:rsidR="003533BA" w:rsidRDefault="003533BA" w:rsidP="00E4452F">
      <w:pPr>
        <w:rPr>
          <w:rFonts w:ascii="Times New Roman" w:hAnsi="Times New Roman"/>
        </w:rPr>
      </w:pPr>
      <w:r>
        <w:rPr>
          <w:rFonts w:ascii="Times New Roman" w:hAnsi="Times New Roman"/>
        </w:rPr>
        <w:t xml:space="preserve">  </w:t>
      </w:r>
      <w:r>
        <w:rPr>
          <w:rFonts w:ascii="Times New Roman" w:hAnsi="Times New Roman"/>
        </w:rPr>
        <w:tab/>
        <w:t xml:space="preserve">……………… </w:t>
      </w:r>
    </w:p>
    <w:p w:rsidR="003533BA" w:rsidRDefault="003533BA" w:rsidP="00E4452F">
      <w:pPr>
        <w:rPr>
          <w:rFonts w:ascii="Times New Roman" w:hAnsi="Times New Roman"/>
        </w:rPr>
      </w:pPr>
      <w:r>
        <w:rPr>
          <w:rFonts w:ascii="Andalus" w:hAnsi="Andalus" w:cs="Andalus"/>
        </w:rPr>
        <w:t>•</w:t>
      </w:r>
      <w:r>
        <w:rPr>
          <w:rFonts w:ascii="Times New Roman" w:hAnsi="Times New Roman"/>
        </w:rPr>
        <w:t xml:space="preserve"> D2. Di che sesso sei?</w:t>
      </w:r>
    </w:p>
    <w:p w:rsidR="003533BA" w:rsidRPr="007F1FF5" w:rsidRDefault="003533BA" w:rsidP="007F1FF5">
      <w:pPr>
        <w:pStyle w:val="Paragrafoelenco"/>
        <w:numPr>
          <w:ilvl w:val="0"/>
          <w:numId w:val="19"/>
        </w:numPr>
        <w:rPr>
          <w:rFonts w:ascii="Times New Roman" w:hAnsi="Times New Roman"/>
        </w:rPr>
      </w:pPr>
      <w:r w:rsidRPr="007F1FF5">
        <w:rPr>
          <w:rFonts w:ascii="Times New Roman" w:hAnsi="Times New Roman"/>
        </w:rPr>
        <w:t>Maschio         2.</w:t>
      </w:r>
      <w:r>
        <w:rPr>
          <w:rFonts w:ascii="Times New Roman" w:hAnsi="Times New Roman"/>
        </w:rPr>
        <w:t xml:space="preserve">    </w:t>
      </w:r>
      <w:r w:rsidRPr="007F1FF5">
        <w:rPr>
          <w:rFonts w:ascii="Times New Roman" w:hAnsi="Times New Roman"/>
        </w:rPr>
        <w:t>Femmina</w:t>
      </w:r>
    </w:p>
    <w:p w:rsidR="003533BA" w:rsidRPr="00C376D8" w:rsidRDefault="003533BA" w:rsidP="000E7644">
      <w:pPr>
        <w:rPr>
          <w:rFonts w:ascii="Times New Roman" w:hAnsi="Times New Roman"/>
        </w:rPr>
      </w:pPr>
      <w:r w:rsidRPr="007F1FF5">
        <w:rPr>
          <w:rFonts w:ascii="Times New Roman" w:hAnsi="Times New Roman"/>
          <w:b/>
        </w:rPr>
        <w:t>SECONDA PARTE</w:t>
      </w:r>
      <w:r>
        <w:rPr>
          <w:rFonts w:ascii="Times New Roman" w:hAnsi="Times New Roman"/>
        </w:rPr>
        <w:t xml:space="preserve">: </w:t>
      </w:r>
      <w:r w:rsidRPr="007F1FF5">
        <w:rPr>
          <w:rFonts w:ascii="Times New Roman" w:hAnsi="Times New Roman"/>
          <w:u w:val="single"/>
        </w:rPr>
        <w:t>Tipologia di bilinguismo.</w:t>
      </w:r>
    </w:p>
    <w:p w:rsidR="003533BA" w:rsidRDefault="003533BA" w:rsidP="000E7644">
      <w:pPr>
        <w:rPr>
          <w:rFonts w:ascii="Times New Roman" w:hAnsi="Times New Roman"/>
        </w:rPr>
      </w:pPr>
      <w:r>
        <w:rPr>
          <w:rFonts w:ascii="Andalus" w:hAnsi="Andalus" w:cs="Andalus"/>
        </w:rPr>
        <w:t>•</w:t>
      </w:r>
      <w:r>
        <w:rPr>
          <w:rFonts w:ascii="Times New Roman" w:hAnsi="Times New Roman"/>
        </w:rPr>
        <w:t xml:space="preserve"> D3. Qual è la lingua madre dei tuoi genitori?</w:t>
      </w:r>
    </w:p>
    <w:p w:rsidR="003533BA" w:rsidRDefault="003533BA" w:rsidP="006724DA">
      <w:pPr>
        <w:pStyle w:val="Paragrafoelenco"/>
        <w:numPr>
          <w:ilvl w:val="0"/>
          <w:numId w:val="5"/>
        </w:numPr>
        <w:rPr>
          <w:rFonts w:ascii="Times New Roman" w:hAnsi="Times New Roman"/>
        </w:rPr>
      </w:pPr>
      <w:r>
        <w:rPr>
          <w:rFonts w:ascii="Times New Roman" w:hAnsi="Times New Roman"/>
        </w:rPr>
        <w:t>Madre ………..</w:t>
      </w:r>
    </w:p>
    <w:p w:rsidR="003533BA" w:rsidRDefault="003533BA" w:rsidP="006724DA">
      <w:pPr>
        <w:pStyle w:val="Paragrafoelenco"/>
        <w:numPr>
          <w:ilvl w:val="0"/>
          <w:numId w:val="5"/>
        </w:numPr>
        <w:rPr>
          <w:rFonts w:ascii="Times New Roman" w:hAnsi="Times New Roman"/>
        </w:rPr>
      </w:pPr>
      <w:r>
        <w:rPr>
          <w:rFonts w:ascii="Times New Roman" w:hAnsi="Times New Roman"/>
        </w:rPr>
        <w:t xml:space="preserve">Padre ………… </w:t>
      </w:r>
    </w:p>
    <w:p w:rsidR="003533BA" w:rsidRDefault="003533BA" w:rsidP="006724DA">
      <w:pPr>
        <w:rPr>
          <w:rFonts w:ascii="Times New Roman" w:hAnsi="Times New Roman"/>
        </w:rPr>
      </w:pPr>
      <w:r>
        <w:rPr>
          <w:rFonts w:ascii="Andalus" w:hAnsi="Andalus" w:cs="Andalus"/>
        </w:rPr>
        <w:t>•</w:t>
      </w:r>
      <w:r>
        <w:rPr>
          <w:rFonts w:ascii="Times New Roman" w:hAnsi="Times New Roman"/>
        </w:rPr>
        <w:t xml:space="preserve"> D4. Quale tipo di bilinguismo hai sperimentato? (*)</w:t>
      </w:r>
    </w:p>
    <w:p w:rsidR="003533BA" w:rsidRDefault="003533BA" w:rsidP="006724DA">
      <w:pPr>
        <w:pStyle w:val="Paragrafoelenco"/>
        <w:numPr>
          <w:ilvl w:val="0"/>
          <w:numId w:val="6"/>
        </w:numPr>
        <w:rPr>
          <w:rFonts w:ascii="Times New Roman" w:hAnsi="Times New Roman"/>
        </w:rPr>
      </w:pPr>
      <w:r>
        <w:rPr>
          <w:rFonts w:ascii="Times New Roman" w:hAnsi="Times New Roman"/>
        </w:rPr>
        <w:lastRenderedPageBreak/>
        <w:t xml:space="preserve">Bilinguismo simultaneo </w:t>
      </w:r>
    </w:p>
    <w:p w:rsidR="003533BA" w:rsidRDefault="003533BA" w:rsidP="006724DA">
      <w:pPr>
        <w:pStyle w:val="Paragrafoelenco"/>
        <w:numPr>
          <w:ilvl w:val="0"/>
          <w:numId w:val="6"/>
        </w:numPr>
        <w:rPr>
          <w:rFonts w:ascii="Times New Roman" w:hAnsi="Times New Roman"/>
        </w:rPr>
      </w:pPr>
      <w:r>
        <w:rPr>
          <w:rFonts w:ascii="Times New Roman" w:hAnsi="Times New Roman"/>
        </w:rPr>
        <w:t>Bilinguismo consecutivo</w:t>
      </w:r>
    </w:p>
    <w:p w:rsidR="003533BA" w:rsidRDefault="003533BA" w:rsidP="00902A14">
      <w:pPr>
        <w:rPr>
          <w:rFonts w:ascii="Times New Roman" w:hAnsi="Times New Roman"/>
        </w:rPr>
      </w:pPr>
      <w:r>
        <w:rPr>
          <w:rFonts w:ascii="Andalus" w:hAnsi="Andalus" w:cs="Andalus"/>
        </w:rPr>
        <w:t xml:space="preserve">• </w:t>
      </w:r>
      <w:r>
        <w:rPr>
          <w:rFonts w:ascii="Times New Roman" w:hAnsi="Times New Roman"/>
        </w:rPr>
        <w:t>D5. Hai imparato la seconda lingua prima dei sei anni?</w:t>
      </w:r>
    </w:p>
    <w:p w:rsidR="003533BA" w:rsidRDefault="003533BA" w:rsidP="00902A14">
      <w:pPr>
        <w:pStyle w:val="Paragrafoelenco"/>
        <w:numPr>
          <w:ilvl w:val="0"/>
          <w:numId w:val="23"/>
        </w:numPr>
        <w:rPr>
          <w:rFonts w:ascii="Times New Roman" w:hAnsi="Times New Roman"/>
        </w:rPr>
      </w:pPr>
      <w:r>
        <w:rPr>
          <w:rFonts w:ascii="Times New Roman" w:hAnsi="Times New Roman"/>
        </w:rPr>
        <w:t>Sì</w:t>
      </w:r>
    </w:p>
    <w:p w:rsidR="003533BA" w:rsidRPr="00902A14" w:rsidRDefault="003533BA" w:rsidP="00902A14">
      <w:pPr>
        <w:pStyle w:val="Paragrafoelenco"/>
        <w:numPr>
          <w:ilvl w:val="0"/>
          <w:numId w:val="23"/>
        </w:numPr>
        <w:rPr>
          <w:rFonts w:ascii="Times New Roman" w:hAnsi="Times New Roman"/>
        </w:rPr>
      </w:pPr>
      <w:r>
        <w:rPr>
          <w:rFonts w:ascii="Times New Roman" w:hAnsi="Times New Roman"/>
        </w:rPr>
        <w:t xml:space="preserve">No </w:t>
      </w:r>
      <w:r w:rsidRPr="00902A14">
        <w:rPr>
          <w:rFonts w:ascii="Times New Roman" w:hAnsi="Times New Roman"/>
        </w:rPr>
        <w:t xml:space="preserve"> </w:t>
      </w:r>
    </w:p>
    <w:p w:rsidR="003533BA" w:rsidRDefault="003533BA" w:rsidP="006724DA">
      <w:pPr>
        <w:rPr>
          <w:rFonts w:ascii="Times New Roman" w:hAnsi="Times New Roman"/>
        </w:rPr>
      </w:pPr>
      <w:r>
        <w:rPr>
          <w:rFonts w:ascii="Andalus" w:hAnsi="Andalus" w:cs="Andalus"/>
        </w:rPr>
        <w:t xml:space="preserve">• </w:t>
      </w:r>
      <w:r>
        <w:rPr>
          <w:rFonts w:ascii="Times New Roman" w:hAnsi="Times New Roman"/>
        </w:rPr>
        <w:t>D6. Come hai imparato la seconda lingua?</w:t>
      </w:r>
    </w:p>
    <w:p w:rsidR="003533BA" w:rsidRDefault="003533BA" w:rsidP="006724DA">
      <w:pPr>
        <w:pStyle w:val="Paragrafoelenco"/>
        <w:numPr>
          <w:ilvl w:val="0"/>
          <w:numId w:val="7"/>
        </w:numPr>
        <w:rPr>
          <w:rFonts w:ascii="Times New Roman" w:hAnsi="Times New Roman"/>
        </w:rPr>
      </w:pPr>
      <w:r>
        <w:rPr>
          <w:rFonts w:ascii="Times New Roman" w:hAnsi="Times New Roman"/>
        </w:rPr>
        <w:t>In casa</w:t>
      </w:r>
    </w:p>
    <w:p w:rsidR="003533BA" w:rsidRDefault="003533BA" w:rsidP="006724DA">
      <w:pPr>
        <w:pStyle w:val="Paragrafoelenco"/>
        <w:numPr>
          <w:ilvl w:val="0"/>
          <w:numId w:val="7"/>
        </w:numPr>
        <w:rPr>
          <w:rFonts w:ascii="Times New Roman" w:hAnsi="Times New Roman"/>
        </w:rPr>
      </w:pPr>
      <w:r>
        <w:rPr>
          <w:rFonts w:ascii="Times New Roman" w:hAnsi="Times New Roman"/>
        </w:rPr>
        <w:t>Fuori casa (scuola, asilo, gruppo dei pari, etc.)</w:t>
      </w:r>
    </w:p>
    <w:p w:rsidR="003533BA" w:rsidRDefault="003533BA" w:rsidP="006724DA">
      <w:pPr>
        <w:rPr>
          <w:rFonts w:ascii="Times New Roman" w:hAnsi="Times New Roman"/>
        </w:rPr>
      </w:pPr>
      <w:r w:rsidRPr="007F1FF5">
        <w:rPr>
          <w:rFonts w:ascii="Times New Roman" w:hAnsi="Times New Roman"/>
          <w:b/>
        </w:rPr>
        <w:t>TERZA PARTE</w:t>
      </w:r>
      <w:r>
        <w:rPr>
          <w:rFonts w:ascii="Times New Roman" w:hAnsi="Times New Roman"/>
        </w:rPr>
        <w:t xml:space="preserve">: </w:t>
      </w:r>
      <w:r w:rsidRPr="007F1FF5">
        <w:rPr>
          <w:rFonts w:ascii="Times New Roman" w:hAnsi="Times New Roman"/>
          <w:u w:val="single"/>
        </w:rPr>
        <w:t>Apprendimento del linguaggio.</w:t>
      </w:r>
    </w:p>
    <w:p w:rsidR="003533BA" w:rsidRDefault="003533BA" w:rsidP="006724DA">
      <w:pPr>
        <w:rPr>
          <w:rFonts w:ascii="Times New Roman" w:hAnsi="Times New Roman"/>
        </w:rPr>
      </w:pPr>
      <w:r>
        <w:rPr>
          <w:rFonts w:ascii="Andalus" w:hAnsi="Andalus" w:cs="Andalus"/>
        </w:rPr>
        <w:t>•</w:t>
      </w:r>
      <w:r>
        <w:rPr>
          <w:rFonts w:ascii="Times New Roman" w:hAnsi="Times New Roman"/>
        </w:rPr>
        <w:t>D7. A che età hai pronunciato le prime parole?</w:t>
      </w:r>
    </w:p>
    <w:p w:rsidR="003533BA" w:rsidRDefault="003533BA" w:rsidP="00C376D8">
      <w:pPr>
        <w:pStyle w:val="Paragrafoelenco"/>
        <w:numPr>
          <w:ilvl w:val="0"/>
          <w:numId w:val="8"/>
        </w:numPr>
        <w:rPr>
          <w:rFonts w:ascii="Times New Roman" w:hAnsi="Times New Roman"/>
        </w:rPr>
      </w:pPr>
      <w:r>
        <w:rPr>
          <w:rFonts w:ascii="Times New Roman" w:hAnsi="Times New Roman"/>
        </w:rPr>
        <w:t>Sotto i 12 mesi</w:t>
      </w:r>
    </w:p>
    <w:p w:rsidR="003533BA" w:rsidRDefault="003533BA" w:rsidP="00C376D8">
      <w:pPr>
        <w:pStyle w:val="Paragrafoelenco"/>
        <w:numPr>
          <w:ilvl w:val="0"/>
          <w:numId w:val="8"/>
        </w:numPr>
        <w:rPr>
          <w:rFonts w:ascii="Times New Roman" w:hAnsi="Times New Roman"/>
        </w:rPr>
      </w:pPr>
      <w:r>
        <w:rPr>
          <w:rFonts w:ascii="Times New Roman" w:hAnsi="Times New Roman"/>
        </w:rPr>
        <w:t>Ad un anno</w:t>
      </w:r>
    </w:p>
    <w:p w:rsidR="003533BA" w:rsidRDefault="003533BA" w:rsidP="00C376D8">
      <w:pPr>
        <w:pStyle w:val="Paragrafoelenco"/>
        <w:numPr>
          <w:ilvl w:val="0"/>
          <w:numId w:val="8"/>
        </w:numPr>
        <w:rPr>
          <w:rFonts w:ascii="Times New Roman" w:hAnsi="Times New Roman"/>
        </w:rPr>
      </w:pPr>
      <w:r>
        <w:rPr>
          <w:rFonts w:ascii="Times New Roman" w:hAnsi="Times New Roman"/>
        </w:rPr>
        <w:t>Dopo i 18 mesi</w:t>
      </w:r>
    </w:p>
    <w:p w:rsidR="003533BA" w:rsidRDefault="003533BA" w:rsidP="00C376D8">
      <w:pPr>
        <w:rPr>
          <w:rFonts w:ascii="Times New Roman" w:hAnsi="Times New Roman"/>
        </w:rPr>
      </w:pPr>
      <w:r>
        <w:rPr>
          <w:rFonts w:ascii="Andalus" w:hAnsi="Andalus" w:cs="Andalus"/>
        </w:rPr>
        <w:t>•</w:t>
      </w:r>
      <w:r>
        <w:rPr>
          <w:rFonts w:ascii="Times New Roman" w:hAnsi="Times New Roman"/>
        </w:rPr>
        <w:t>D8. Quale lingua hai parlato per prima?</w:t>
      </w:r>
    </w:p>
    <w:p w:rsidR="003533BA" w:rsidRDefault="003533BA" w:rsidP="00C376D8">
      <w:pPr>
        <w:pStyle w:val="Paragrafoelenco"/>
        <w:numPr>
          <w:ilvl w:val="0"/>
          <w:numId w:val="9"/>
        </w:numPr>
        <w:rPr>
          <w:rFonts w:ascii="Times New Roman" w:hAnsi="Times New Roman"/>
        </w:rPr>
      </w:pPr>
      <w:r>
        <w:rPr>
          <w:rFonts w:ascii="Times New Roman" w:hAnsi="Times New Roman"/>
        </w:rPr>
        <w:t>Lingua della madre</w:t>
      </w:r>
    </w:p>
    <w:p w:rsidR="003533BA" w:rsidRDefault="003533BA" w:rsidP="00C376D8">
      <w:pPr>
        <w:pStyle w:val="Paragrafoelenco"/>
        <w:numPr>
          <w:ilvl w:val="0"/>
          <w:numId w:val="9"/>
        </w:numPr>
        <w:rPr>
          <w:rFonts w:ascii="Times New Roman" w:hAnsi="Times New Roman"/>
        </w:rPr>
      </w:pPr>
      <w:r>
        <w:rPr>
          <w:rFonts w:ascii="Times New Roman" w:hAnsi="Times New Roman"/>
        </w:rPr>
        <w:t>Lingua del padre</w:t>
      </w:r>
    </w:p>
    <w:p w:rsidR="003533BA" w:rsidRDefault="003533BA" w:rsidP="00C376D8">
      <w:pPr>
        <w:pStyle w:val="Paragrafoelenco"/>
        <w:numPr>
          <w:ilvl w:val="0"/>
          <w:numId w:val="9"/>
        </w:numPr>
        <w:rPr>
          <w:rFonts w:ascii="Times New Roman" w:hAnsi="Times New Roman"/>
        </w:rPr>
      </w:pPr>
      <w:r>
        <w:rPr>
          <w:rFonts w:ascii="Times New Roman" w:hAnsi="Times New Roman"/>
        </w:rPr>
        <w:t>Lingua di entrambi i genitori (se medesima)</w:t>
      </w:r>
    </w:p>
    <w:p w:rsidR="003533BA" w:rsidRDefault="003533BA" w:rsidP="00C376D8">
      <w:pPr>
        <w:pStyle w:val="Paragrafoelenco"/>
        <w:numPr>
          <w:ilvl w:val="0"/>
          <w:numId w:val="9"/>
        </w:numPr>
        <w:rPr>
          <w:rFonts w:ascii="Times New Roman" w:hAnsi="Times New Roman"/>
        </w:rPr>
      </w:pPr>
      <w:r>
        <w:rPr>
          <w:rFonts w:ascii="Times New Roman" w:hAnsi="Times New Roman"/>
        </w:rPr>
        <w:t>Lingua del paese in cui vivi</w:t>
      </w:r>
    </w:p>
    <w:p w:rsidR="0054786F" w:rsidRDefault="0054786F" w:rsidP="00C376D8">
      <w:pPr>
        <w:pStyle w:val="Paragrafoelenco"/>
        <w:numPr>
          <w:ilvl w:val="0"/>
          <w:numId w:val="9"/>
        </w:numPr>
        <w:rPr>
          <w:rFonts w:ascii="Times New Roman" w:hAnsi="Times New Roman"/>
        </w:rPr>
      </w:pPr>
      <w:r>
        <w:rPr>
          <w:rFonts w:ascii="Times New Roman" w:hAnsi="Times New Roman"/>
        </w:rPr>
        <w:t xml:space="preserve">Prima e seconda lingua contemporaneamente </w:t>
      </w:r>
    </w:p>
    <w:p w:rsidR="003533BA" w:rsidRDefault="003533BA" w:rsidP="00C376D8">
      <w:pPr>
        <w:rPr>
          <w:rFonts w:ascii="Times New Roman" w:hAnsi="Times New Roman"/>
        </w:rPr>
      </w:pPr>
      <w:r>
        <w:rPr>
          <w:rFonts w:ascii="Andalus" w:hAnsi="Andalus" w:cs="Andalus"/>
        </w:rPr>
        <w:t>•</w:t>
      </w:r>
      <w:r>
        <w:rPr>
          <w:rFonts w:ascii="Times New Roman" w:hAnsi="Times New Roman"/>
        </w:rPr>
        <w:t>D9. A che età hai imparato a leggere?</w:t>
      </w:r>
    </w:p>
    <w:p w:rsidR="003533BA" w:rsidRDefault="003533BA" w:rsidP="00C376D8">
      <w:pPr>
        <w:pStyle w:val="Paragrafoelenco"/>
        <w:numPr>
          <w:ilvl w:val="0"/>
          <w:numId w:val="10"/>
        </w:numPr>
        <w:rPr>
          <w:rFonts w:ascii="Times New Roman" w:hAnsi="Times New Roman"/>
        </w:rPr>
      </w:pPr>
      <w:r>
        <w:rPr>
          <w:rFonts w:ascii="Times New Roman" w:hAnsi="Times New Roman"/>
        </w:rPr>
        <w:t>Età prescolare</w:t>
      </w:r>
    </w:p>
    <w:p w:rsidR="003533BA" w:rsidRDefault="003533BA" w:rsidP="00C376D8">
      <w:pPr>
        <w:pStyle w:val="Paragrafoelenco"/>
        <w:numPr>
          <w:ilvl w:val="0"/>
          <w:numId w:val="10"/>
        </w:numPr>
        <w:rPr>
          <w:rFonts w:ascii="Times New Roman" w:hAnsi="Times New Roman"/>
        </w:rPr>
      </w:pPr>
      <w:r>
        <w:rPr>
          <w:rFonts w:ascii="Times New Roman" w:hAnsi="Times New Roman"/>
        </w:rPr>
        <w:t>Nel primo anno di scuola</w:t>
      </w:r>
    </w:p>
    <w:p w:rsidR="003533BA" w:rsidRDefault="003533BA" w:rsidP="00C376D8">
      <w:pPr>
        <w:pStyle w:val="Paragrafoelenco"/>
        <w:numPr>
          <w:ilvl w:val="0"/>
          <w:numId w:val="10"/>
        </w:numPr>
        <w:rPr>
          <w:rFonts w:ascii="Times New Roman" w:hAnsi="Times New Roman"/>
        </w:rPr>
      </w:pPr>
      <w:r>
        <w:rPr>
          <w:rFonts w:ascii="Times New Roman" w:hAnsi="Times New Roman"/>
        </w:rPr>
        <w:t>Nel primo anno di scuola, ma con difficoltà</w:t>
      </w:r>
    </w:p>
    <w:p w:rsidR="003533BA" w:rsidRDefault="003533BA" w:rsidP="00C376D8">
      <w:pPr>
        <w:rPr>
          <w:rFonts w:ascii="Times New Roman" w:hAnsi="Times New Roman"/>
        </w:rPr>
      </w:pPr>
      <w:r>
        <w:rPr>
          <w:rFonts w:ascii="Andalus" w:hAnsi="Andalus" w:cs="Andalus"/>
        </w:rPr>
        <w:t>•</w:t>
      </w:r>
      <w:r>
        <w:rPr>
          <w:rFonts w:ascii="Times New Roman" w:hAnsi="Times New Roman"/>
        </w:rPr>
        <w:t>D10. A che età hai imparato a scrivere?</w:t>
      </w:r>
    </w:p>
    <w:p w:rsidR="003533BA" w:rsidRDefault="003533BA" w:rsidP="00C376D8">
      <w:pPr>
        <w:pStyle w:val="Paragrafoelenco"/>
        <w:numPr>
          <w:ilvl w:val="0"/>
          <w:numId w:val="11"/>
        </w:numPr>
        <w:rPr>
          <w:rFonts w:ascii="Times New Roman" w:hAnsi="Times New Roman"/>
        </w:rPr>
      </w:pPr>
      <w:r>
        <w:rPr>
          <w:rFonts w:ascii="Times New Roman" w:hAnsi="Times New Roman"/>
        </w:rPr>
        <w:t>Età prescolare</w:t>
      </w:r>
    </w:p>
    <w:p w:rsidR="003533BA" w:rsidRDefault="003533BA" w:rsidP="00C376D8">
      <w:pPr>
        <w:pStyle w:val="Paragrafoelenco"/>
        <w:numPr>
          <w:ilvl w:val="0"/>
          <w:numId w:val="11"/>
        </w:numPr>
        <w:rPr>
          <w:rFonts w:ascii="Times New Roman" w:hAnsi="Times New Roman"/>
        </w:rPr>
      </w:pPr>
      <w:r>
        <w:rPr>
          <w:rFonts w:ascii="Times New Roman" w:hAnsi="Times New Roman"/>
        </w:rPr>
        <w:t>Nel primo anno di scuola</w:t>
      </w:r>
    </w:p>
    <w:p w:rsidR="003533BA" w:rsidRDefault="003533BA" w:rsidP="00C376D8">
      <w:pPr>
        <w:pStyle w:val="Paragrafoelenco"/>
        <w:numPr>
          <w:ilvl w:val="0"/>
          <w:numId w:val="11"/>
        </w:numPr>
        <w:rPr>
          <w:rFonts w:ascii="Times New Roman" w:hAnsi="Times New Roman"/>
        </w:rPr>
      </w:pPr>
      <w:r>
        <w:rPr>
          <w:rFonts w:ascii="Times New Roman" w:hAnsi="Times New Roman"/>
        </w:rPr>
        <w:t>Nel primo anno di scuola, ma con difficoltà</w:t>
      </w:r>
    </w:p>
    <w:p w:rsidR="003533BA" w:rsidRDefault="003533BA" w:rsidP="00C376D8">
      <w:pPr>
        <w:rPr>
          <w:rFonts w:ascii="Times New Roman" w:hAnsi="Times New Roman"/>
        </w:rPr>
      </w:pPr>
      <w:r>
        <w:rPr>
          <w:rFonts w:ascii="Andalus" w:hAnsi="Andalus" w:cs="Andalus"/>
        </w:rPr>
        <w:t>•</w:t>
      </w:r>
      <w:r>
        <w:rPr>
          <w:rFonts w:ascii="Times New Roman" w:hAnsi="Times New Roman"/>
        </w:rPr>
        <w:t>D11. Hai avuto occasione di apprendere una terza/quarta lingua?</w:t>
      </w:r>
    </w:p>
    <w:p w:rsidR="003533BA" w:rsidRDefault="003533BA" w:rsidP="00C376D8">
      <w:pPr>
        <w:pStyle w:val="Paragrafoelenco"/>
        <w:numPr>
          <w:ilvl w:val="0"/>
          <w:numId w:val="12"/>
        </w:numPr>
        <w:rPr>
          <w:rFonts w:ascii="Times New Roman" w:hAnsi="Times New Roman"/>
        </w:rPr>
      </w:pPr>
      <w:r>
        <w:rPr>
          <w:rFonts w:ascii="Times New Roman" w:hAnsi="Times New Roman"/>
        </w:rPr>
        <w:t>Sì</w:t>
      </w:r>
    </w:p>
    <w:p w:rsidR="003533BA" w:rsidRDefault="003533BA" w:rsidP="00C376D8">
      <w:pPr>
        <w:pStyle w:val="Paragrafoelenco"/>
        <w:numPr>
          <w:ilvl w:val="0"/>
          <w:numId w:val="12"/>
        </w:numPr>
        <w:rPr>
          <w:rFonts w:ascii="Times New Roman" w:hAnsi="Times New Roman"/>
        </w:rPr>
      </w:pPr>
      <w:r>
        <w:rPr>
          <w:rFonts w:ascii="Times New Roman" w:hAnsi="Times New Roman"/>
        </w:rPr>
        <w:t xml:space="preserve">No </w:t>
      </w:r>
    </w:p>
    <w:p w:rsidR="003533BA" w:rsidRDefault="003533BA" w:rsidP="006A4FE4">
      <w:pPr>
        <w:rPr>
          <w:rFonts w:ascii="Times New Roman" w:hAnsi="Times New Roman"/>
        </w:rPr>
      </w:pPr>
      <w:r>
        <w:rPr>
          <w:rFonts w:ascii="Andalus" w:hAnsi="Andalus" w:cs="Andalus"/>
        </w:rPr>
        <w:t>•</w:t>
      </w:r>
      <w:r>
        <w:rPr>
          <w:rFonts w:ascii="Times New Roman" w:hAnsi="Times New Roman"/>
        </w:rPr>
        <w:t>D12. Eri più rapido a memorizzare parole straniere rispetto ai tuoi coetanei?</w:t>
      </w:r>
    </w:p>
    <w:p w:rsidR="003533BA" w:rsidRDefault="003533BA" w:rsidP="006A4FE4">
      <w:pPr>
        <w:pStyle w:val="Paragrafoelenco"/>
        <w:numPr>
          <w:ilvl w:val="0"/>
          <w:numId w:val="13"/>
        </w:numPr>
        <w:rPr>
          <w:rFonts w:ascii="Times New Roman" w:hAnsi="Times New Roman"/>
        </w:rPr>
      </w:pPr>
      <w:r w:rsidRPr="006A4FE4">
        <w:rPr>
          <w:rFonts w:ascii="Times New Roman" w:hAnsi="Times New Roman"/>
        </w:rPr>
        <w:t>Sì</w:t>
      </w:r>
    </w:p>
    <w:p w:rsidR="003533BA" w:rsidRDefault="003533BA" w:rsidP="006A4FE4">
      <w:pPr>
        <w:pStyle w:val="Paragrafoelenco"/>
        <w:numPr>
          <w:ilvl w:val="0"/>
          <w:numId w:val="13"/>
        </w:numPr>
        <w:rPr>
          <w:rFonts w:ascii="Times New Roman" w:hAnsi="Times New Roman"/>
        </w:rPr>
      </w:pPr>
      <w:r>
        <w:rPr>
          <w:rFonts w:ascii="Times New Roman" w:hAnsi="Times New Roman"/>
        </w:rPr>
        <w:t>No</w:t>
      </w:r>
    </w:p>
    <w:p w:rsidR="003533BA" w:rsidRDefault="003533BA" w:rsidP="006A4FE4">
      <w:pPr>
        <w:rPr>
          <w:rFonts w:ascii="Times New Roman" w:hAnsi="Times New Roman"/>
        </w:rPr>
      </w:pPr>
      <w:r>
        <w:rPr>
          <w:rFonts w:ascii="Andalus" w:hAnsi="Andalus" w:cs="Andalus"/>
        </w:rPr>
        <w:lastRenderedPageBreak/>
        <w:t>•</w:t>
      </w:r>
      <w:r>
        <w:rPr>
          <w:rFonts w:ascii="Times New Roman" w:hAnsi="Times New Roman"/>
        </w:rPr>
        <w:t xml:space="preserve">D13. La media dei tuoi voti, nella scuola secondaria di primo grado (scuole medie), nella terza/quarta lingua è: </w:t>
      </w:r>
    </w:p>
    <w:p w:rsidR="003533BA" w:rsidRDefault="003533BA" w:rsidP="006A4FE4">
      <w:pPr>
        <w:pStyle w:val="Paragrafoelenco"/>
        <w:numPr>
          <w:ilvl w:val="0"/>
          <w:numId w:val="14"/>
        </w:numPr>
        <w:rPr>
          <w:rFonts w:ascii="Times New Roman" w:hAnsi="Times New Roman"/>
        </w:rPr>
      </w:pPr>
      <w:r>
        <w:rPr>
          <w:rFonts w:ascii="Times New Roman" w:hAnsi="Times New Roman"/>
        </w:rPr>
        <w:t>Insufficiente</w:t>
      </w:r>
    </w:p>
    <w:p w:rsidR="003533BA" w:rsidRDefault="003533BA" w:rsidP="006A4FE4">
      <w:pPr>
        <w:pStyle w:val="Paragrafoelenco"/>
        <w:numPr>
          <w:ilvl w:val="0"/>
          <w:numId w:val="14"/>
        </w:numPr>
        <w:rPr>
          <w:rFonts w:ascii="Times New Roman" w:hAnsi="Times New Roman"/>
        </w:rPr>
      </w:pPr>
      <w:r>
        <w:rPr>
          <w:rFonts w:ascii="Times New Roman" w:hAnsi="Times New Roman"/>
        </w:rPr>
        <w:t>Sufficiente</w:t>
      </w:r>
    </w:p>
    <w:p w:rsidR="003533BA" w:rsidRDefault="003533BA" w:rsidP="006A4FE4">
      <w:pPr>
        <w:pStyle w:val="Paragrafoelenco"/>
        <w:numPr>
          <w:ilvl w:val="0"/>
          <w:numId w:val="14"/>
        </w:numPr>
        <w:rPr>
          <w:rFonts w:ascii="Times New Roman" w:hAnsi="Times New Roman"/>
        </w:rPr>
      </w:pPr>
      <w:r>
        <w:rPr>
          <w:rFonts w:ascii="Times New Roman" w:hAnsi="Times New Roman"/>
        </w:rPr>
        <w:t>Buono</w:t>
      </w:r>
    </w:p>
    <w:p w:rsidR="003533BA" w:rsidRDefault="003533BA" w:rsidP="006A4FE4">
      <w:pPr>
        <w:pStyle w:val="Paragrafoelenco"/>
        <w:numPr>
          <w:ilvl w:val="0"/>
          <w:numId w:val="14"/>
        </w:numPr>
        <w:rPr>
          <w:rFonts w:ascii="Times New Roman" w:hAnsi="Times New Roman"/>
        </w:rPr>
      </w:pPr>
      <w:r>
        <w:rPr>
          <w:rFonts w:ascii="Times New Roman" w:hAnsi="Times New Roman"/>
        </w:rPr>
        <w:t>Ottimo</w:t>
      </w:r>
    </w:p>
    <w:p w:rsidR="003533BA" w:rsidRDefault="003533BA" w:rsidP="006A4FE4">
      <w:pPr>
        <w:rPr>
          <w:rFonts w:ascii="Times New Roman" w:hAnsi="Times New Roman"/>
        </w:rPr>
      </w:pPr>
      <w:r>
        <w:rPr>
          <w:rFonts w:ascii="Andalus" w:hAnsi="Andalus" w:cs="Andalus"/>
        </w:rPr>
        <w:t>•</w:t>
      </w:r>
      <w:r>
        <w:rPr>
          <w:rFonts w:ascii="Times New Roman" w:hAnsi="Times New Roman"/>
        </w:rPr>
        <w:t xml:space="preserve">D14. </w:t>
      </w:r>
      <w:r w:rsidRPr="006A4FE4">
        <w:rPr>
          <w:rFonts w:ascii="Times New Roman" w:hAnsi="Times New Roman"/>
        </w:rPr>
        <w:t xml:space="preserve"> </w:t>
      </w:r>
      <w:r>
        <w:rPr>
          <w:rFonts w:ascii="Times New Roman" w:hAnsi="Times New Roman"/>
        </w:rPr>
        <w:t>Hai proseguito gli studi in ambito linguistico anche alle superiori o all’università?</w:t>
      </w:r>
    </w:p>
    <w:p w:rsidR="003533BA" w:rsidRDefault="003533BA" w:rsidP="006A4FE4">
      <w:pPr>
        <w:pStyle w:val="Paragrafoelenco"/>
        <w:numPr>
          <w:ilvl w:val="0"/>
          <w:numId w:val="15"/>
        </w:numPr>
        <w:rPr>
          <w:rFonts w:ascii="Times New Roman" w:hAnsi="Times New Roman"/>
        </w:rPr>
      </w:pPr>
      <w:r>
        <w:rPr>
          <w:rFonts w:ascii="Times New Roman" w:hAnsi="Times New Roman"/>
        </w:rPr>
        <w:t>Sì</w:t>
      </w:r>
    </w:p>
    <w:p w:rsidR="003533BA" w:rsidRDefault="003533BA" w:rsidP="006A4FE4">
      <w:pPr>
        <w:pStyle w:val="Paragrafoelenco"/>
        <w:numPr>
          <w:ilvl w:val="0"/>
          <w:numId w:val="15"/>
        </w:numPr>
        <w:rPr>
          <w:rFonts w:ascii="Times New Roman" w:hAnsi="Times New Roman"/>
        </w:rPr>
      </w:pPr>
      <w:r>
        <w:rPr>
          <w:rFonts w:ascii="Times New Roman" w:hAnsi="Times New Roman"/>
        </w:rPr>
        <w:t>No</w:t>
      </w:r>
    </w:p>
    <w:p w:rsidR="003533BA" w:rsidRPr="007F1FF5" w:rsidRDefault="003533BA" w:rsidP="006A4FE4">
      <w:pPr>
        <w:rPr>
          <w:rFonts w:ascii="Times New Roman" w:hAnsi="Times New Roman"/>
          <w:u w:val="single"/>
        </w:rPr>
      </w:pPr>
      <w:r w:rsidRPr="007F1FF5">
        <w:rPr>
          <w:rFonts w:ascii="Times New Roman" w:hAnsi="Times New Roman"/>
          <w:b/>
        </w:rPr>
        <w:t>QUARTA PARTE</w:t>
      </w:r>
      <w:r>
        <w:rPr>
          <w:rFonts w:ascii="Times New Roman" w:hAnsi="Times New Roman"/>
        </w:rPr>
        <w:t xml:space="preserve">: </w:t>
      </w:r>
      <w:r w:rsidRPr="007F1FF5">
        <w:rPr>
          <w:rFonts w:ascii="Times New Roman" w:hAnsi="Times New Roman"/>
          <w:u w:val="single"/>
        </w:rPr>
        <w:t>Vantaggi emotivi e cognitivi.</w:t>
      </w:r>
    </w:p>
    <w:p w:rsidR="003533BA" w:rsidRDefault="003533BA" w:rsidP="006A4FE4">
      <w:pPr>
        <w:rPr>
          <w:rFonts w:ascii="Times New Roman" w:hAnsi="Times New Roman"/>
        </w:rPr>
      </w:pPr>
      <w:r>
        <w:rPr>
          <w:rFonts w:ascii="Andalus" w:hAnsi="Andalus" w:cs="Andalus"/>
        </w:rPr>
        <w:t>•</w:t>
      </w:r>
      <w:r>
        <w:rPr>
          <w:rFonts w:ascii="Times New Roman" w:hAnsi="Times New Roman"/>
        </w:rPr>
        <w:t>D15. Come ti relazioni con persone diverse da te? (per nazionalità, cultura, status sociale, etc.)</w:t>
      </w:r>
    </w:p>
    <w:p w:rsidR="003533BA" w:rsidRDefault="003533BA" w:rsidP="006A4FE4">
      <w:pPr>
        <w:pStyle w:val="Paragrafoelenco"/>
        <w:numPr>
          <w:ilvl w:val="0"/>
          <w:numId w:val="16"/>
        </w:numPr>
        <w:rPr>
          <w:rFonts w:ascii="Times New Roman" w:hAnsi="Times New Roman"/>
        </w:rPr>
      </w:pPr>
      <w:r>
        <w:rPr>
          <w:rFonts w:ascii="Times New Roman" w:hAnsi="Times New Roman"/>
        </w:rPr>
        <w:t>Con difficoltà</w:t>
      </w:r>
    </w:p>
    <w:p w:rsidR="003533BA" w:rsidRDefault="003533BA" w:rsidP="006A4FE4">
      <w:pPr>
        <w:pStyle w:val="Paragrafoelenco"/>
        <w:numPr>
          <w:ilvl w:val="0"/>
          <w:numId w:val="16"/>
        </w:numPr>
        <w:rPr>
          <w:rFonts w:ascii="Times New Roman" w:hAnsi="Times New Roman"/>
        </w:rPr>
      </w:pPr>
      <w:r>
        <w:rPr>
          <w:rFonts w:ascii="Times New Roman" w:hAnsi="Times New Roman"/>
        </w:rPr>
        <w:t>Con qualche difficoltà iniziale, che poi viene superata facilmente</w:t>
      </w:r>
    </w:p>
    <w:p w:rsidR="003533BA" w:rsidRDefault="003533BA" w:rsidP="006A4FE4">
      <w:pPr>
        <w:pStyle w:val="Paragrafoelenco"/>
        <w:numPr>
          <w:ilvl w:val="0"/>
          <w:numId w:val="16"/>
        </w:numPr>
        <w:rPr>
          <w:rFonts w:ascii="Times New Roman" w:hAnsi="Times New Roman"/>
        </w:rPr>
      </w:pPr>
      <w:r>
        <w:rPr>
          <w:rFonts w:ascii="Times New Roman" w:hAnsi="Times New Roman"/>
        </w:rPr>
        <w:t>Con estrema facilità</w:t>
      </w:r>
    </w:p>
    <w:p w:rsidR="003533BA" w:rsidRDefault="003533BA" w:rsidP="00E84D05">
      <w:pPr>
        <w:pStyle w:val="Paragrafoelenco"/>
        <w:numPr>
          <w:ilvl w:val="0"/>
          <w:numId w:val="16"/>
        </w:numPr>
        <w:rPr>
          <w:rFonts w:ascii="Times New Roman" w:hAnsi="Times New Roman"/>
        </w:rPr>
      </w:pPr>
      <w:r>
        <w:rPr>
          <w:rFonts w:ascii="Times New Roman" w:hAnsi="Times New Roman"/>
        </w:rPr>
        <w:t>Sono indifferente</w:t>
      </w:r>
    </w:p>
    <w:p w:rsidR="003533BA" w:rsidRDefault="003533BA" w:rsidP="006A4FE4">
      <w:pPr>
        <w:rPr>
          <w:rFonts w:ascii="Times New Roman" w:hAnsi="Times New Roman"/>
        </w:rPr>
      </w:pPr>
      <w:r>
        <w:rPr>
          <w:rFonts w:ascii="Andalus" w:hAnsi="Andalus" w:cs="Andalus"/>
        </w:rPr>
        <w:t>•</w:t>
      </w:r>
      <w:r>
        <w:rPr>
          <w:rFonts w:ascii="Times New Roman" w:hAnsi="Times New Roman"/>
        </w:rPr>
        <w:t>D16. Ti adatti facilmente a situazioni nuove?</w:t>
      </w:r>
    </w:p>
    <w:p w:rsidR="003533BA" w:rsidRDefault="003533BA" w:rsidP="006A4FE4">
      <w:pPr>
        <w:pStyle w:val="Paragrafoelenco"/>
        <w:numPr>
          <w:ilvl w:val="0"/>
          <w:numId w:val="17"/>
        </w:numPr>
        <w:rPr>
          <w:rFonts w:ascii="Times New Roman" w:hAnsi="Times New Roman"/>
        </w:rPr>
      </w:pPr>
      <w:r>
        <w:rPr>
          <w:rFonts w:ascii="Times New Roman" w:hAnsi="Times New Roman"/>
        </w:rPr>
        <w:t>No, mi trovo in difficoltà</w:t>
      </w:r>
    </w:p>
    <w:p w:rsidR="003533BA" w:rsidRDefault="003533BA" w:rsidP="006A4FE4">
      <w:pPr>
        <w:pStyle w:val="Paragrafoelenco"/>
        <w:numPr>
          <w:ilvl w:val="0"/>
          <w:numId w:val="17"/>
        </w:numPr>
        <w:rPr>
          <w:rFonts w:ascii="Times New Roman" w:hAnsi="Times New Roman"/>
        </w:rPr>
      </w:pPr>
      <w:r>
        <w:rPr>
          <w:rFonts w:ascii="Times New Roman" w:hAnsi="Times New Roman"/>
        </w:rPr>
        <w:t>Sì, ma con alcune difficoltà iniziali</w:t>
      </w:r>
    </w:p>
    <w:p w:rsidR="003533BA" w:rsidRDefault="003533BA" w:rsidP="006A4FE4">
      <w:pPr>
        <w:pStyle w:val="Paragrafoelenco"/>
        <w:numPr>
          <w:ilvl w:val="0"/>
          <w:numId w:val="17"/>
        </w:numPr>
        <w:rPr>
          <w:rFonts w:ascii="Times New Roman" w:hAnsi="Times New Roman"/>
        </w:rPr>
      </w:pPr>
      <w:r>
        <w:rPr>
          <w:rFonts w:ascii="Times New Roman" w:hAnsi="Times New Roman"/>
        </w:rPr>
        <w:t>Sì, mi sento subito a mio agio</w:t>
      </w:r>
    </w:p>
    <w:p w:rsidR="003533BA" w:rsidRPr="00B825FC" w:rsidRDefault="003533BA" w:rsidP="00B825FC">
      <w:pPr>
        <w:pStyle w:val="Paragrafoelenco"/>
        <w:numPr>
          <w:ilvl w:val="0"/>
          <w:numId w:val="17"/>
        </w:numPr>
        <w:rPr>
          <w:rFonts w:ascii="Times New Roman" w:hAnsi="Times New Roman"/>
        </w:rPr>
      </w:pPr>
      <w:r>
        <w:rPr>
          <w:rFonts w:ascii="Times New Roman" w:hAnsi="Times New Roman"/>
        </w:rPr>
        <w:t>Sono indifferente</w:t>
      </w:r>
    </w:p>
    <w:p w:rsidR="003533BA" w:rsidRPr="00B825FC" w:rsidRDefault="003533BA" w:rsidP="00B825FC">
      <w:pPr>
        <w:rPr>
          <w:rFonts w:ascii="Times New Roman" w:hAnsi="Times New Roman"/>
        </w:rPr>
      </w:pPr>
      <w:r w:rsidRPr="00B825FC">
        <w:rPr>
          <w:rFonts w:ascii="Andalus" w:hAnsi="Andalus" w:cs="Andalus"/>
        </w:rPr>
        <w:t>•</w:t>
      </w:r>
      <w:r>
        <w:rPr>
          <w:rFonts w:ascii="Times New Roman" w:hAnsi="Times New Roman"/>
        </w:rPr>
        <w:t>D17</w:t>
      </w:r>
      <w:r w:rsidRPr="00B825FC">
        <w:rPr>
          <w:rFonts w:ascii="Times New Roman" w:hAnsi="Times New Roman"/>
        </w:rPr>
        <w:t>. Riesci a svolgere facilmente due compiti contemporaneamente, nonostante la presenza di fattori distraenti?</w:t>
      </w:r>
    </w:p>
    <w:p w:rsidR="003533BA" w:rsidRDefault="003533BA" w:rsidP="006A4FE4">
      <w:pPr>
        <w:pStyle w:val="Paragrafoelenco"/>
        <w:numPr>
          <w:ilvl w:val="0"/>
          <w:numId w:val="18"/>
        </w:numPr>
        <w:rPr>
          <w:rFonts w:ascii="Times New Roman" w:hAnsi="Times New Roman"/>
        </w:rPr>
      </w:pPr>
      <w:r>
        <w:rPr>
          <w:rFonts w:ascii="Times New Roman" w:hAnsi="Times New Roman"/>
        </w:rPr>
        <w:t>No, mi distraggo facilmente</w:t>
      </w:r>
    </w:p>
    <w:p w:rsidR="003533BA" w:rsidRDefault="003533BA" w:rsidP="006A4FE4">
      <w:pPr>
        <w:pStyle w:val="Paragrafoelenco"/>
        <w:numPr>
          <w:ilvl w:val="0"/>
          <w:numId w:val="18"/>
        </w:numPr>
        <w:rPr>
          <w:rFonts w:ascii="Times New Roman" w:hAnsi="Times New Roman"/>
        </w:rPr>
      </w:pPr>
      <w:r>
        <w:rPr>
          <w:rFonts w:ascii="Times New Roman" w:hAnsi="Times New Roman"/>
        </w:rPr>
        <w:t>Sì, ma con difficoltà</w:t>
      </w:r>
    </w:p>
    <w:p w:rsidR="003533BA" w:rsidRPr="006A4FE4" w:rsidRDefault="003533BA" w:rsidP="006A4FE4">
      <w:pPr>
        <w:pStyle w:val="Paragrafoelenco"/>
        <w:numPr>
          <w:ilvl w:val="0"/>
          <w:numId w:val="18"/>
        </w:numPr>
        <w:rPr>
          <w:rFonts w:ascii="Times New Roman" w:hAnsi="Times New Roman"/>
        </w:rPr>
      </w:pPr>
      <w:r>
        <w:rPr>
          <w:rFonts w:ascii="Times New Roman" w:hAnsi="Times New Roman"/>
        </w:rPr>
        <w:t>Sì, senza particolare difficoltà</w:t>
      </w:r>
    </w:p>
    <w:p w:rsidR="003533BA" w:rsidRDefault="003533BA" w:rsidP="00C376D8">
      <w:pPr>
        <w:rPr>
          <w:rFonts w:ascii="Times New Roman" w:hAnsi="Times New Roman"/>
        </w:rPr>
      </w:pPr>
    </w:p>
    <w:p w:rsidR="003533BA" w:rsidRDefault="003533BA" w:rsidP="0066115B">
      <w:pPr>
        <w:rPr>
          <w:rFonts w:ascii="Times New Roman" w:hAnsi="Times New Roman"/>
        </w:rPr>
      </w:pPr>
      <w:r>
        <w:rPr>
          <w:rFonts w:ascii="Times New Roman" w:hAnsi="Times New Roman"/>
        </w:rPr>
        <w:t xml:space="preserve">*Con il termine bilinguismo simultaneo si fa riferimento all’acquisizione di due lingue contemporaneamente, quindi rientrano in questo gruppo coloro che hanno imparato due lingue sin dalla nascita (solitamente sono bambini con genitori di nazionalità differenti).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Con il termine bilinguismo consecutivo ci si riferisce,invece, a coloro che hanno imparato la seconda lingua dopo i tre anni di età (solitamente perché trasferitesi in un paese straniero).</w:t>
      </w:r>
    </w:p>
    <w:p w:rsidR="003533BA" w:rsidRDefault="006E2503" w:rsidP="0066115B">
      <w:pPr>
        <w:rPr>
          <w:rFonts w:ascii="Times New Roman" w:hAnsi="Times New Roman"/>
          <w:b/>
          <w:sz w:val="24"/>
          <w:szCs w:val="24"/>
        </w:rPr>
      </w:pPr>
      <w:r>
        <w:rPr>
          <w:rFonts w:ascii="Times New Roman" w:hAnsi="Times New Roman"/>
          <w:b/>
          <w:sz w:val="24"/>
          <w:szCs w:val="24"/>
        </w:rPr>
        <w:t>15</w:t>
      </w:r>
      <w:r w:rsidR="009A0C0A">
        <w:rPr>
          <w:rFonts w:ascii="Times New Roman" w:hAnsi="Times New Roman"/>
          <w:b/>
          <w:sz w:val="24"/>
          <w:szCs w:val="24"/>
        </w:rPr>
        <w:t>.Piano di raccolta dei dati.</w:t>
      </w:r>
    </w:p>
    <w:p w:rsidR="009A0C0A" w:rsidRPr="009A0C0A" w:rsidRDefault="009A0C0A" w:rsidP="009A0C0A">
      <w:pPr>
        <w:pStyle w:val="normal"/>
        <w:rPr>
          <w:rFonts w:ascii="Times New Roman" w:hAnsi="Times New Roman" w:cs="Times New Roman"/>
        </w:rPr>
      </w:pPr>
      <w:r>
        <w:rPr>
          <w:rFonts w:ascii="Times New Roman" w:hAnsi="Times New Roman" w:cs="Times New Roman"/>
        </w:rPr>
        <w:t>Per raccogliere i dati</w:t>
      </w:r>
      <w:r w:rsidRPr="009A0C0A">
        <w:rPr>
          <w:rFonts w:ascii="Times New Roman" w:hAnsi="Times New Roman" w:cs="Times New Roman"/>
        </w:rPr>
        <w:t xml:space="preserve">, necessari per le nostra analisi, abbiamo somministrato il questionario </w:t>
      </w:r>
      <w:r>
        <w:rPr>
          <w:rFonts w:ascii="Times New Roman" w:hAnsi="Times New Roman" w:cs="Times New Roman"/>
        </w:rPr>
        <w:t>in parte cartaceo e in parte inviandolo tramite e-mail.</w:t>
      </w:r>
      <w:r w:rsidRPr="009A0C0A">
        <w:rPr>
          <w:rFonts w:ascii="Times New Roman" w:hAnsi="Times New Roman" w:cs="Times New Roman"/>
        </w:rPr>
        <w:t xml:space="preserve"> Dal momento che i dati raccolti danno, quasi tutt</w:t>
      </w:r>
      <w:r>
        <w:rPr>
          <w:rFonts w:ascii="Times New Roman" w:hAnsi="Times New Roman" w:cs="Times New Roman"/>
        </w:rPr>
        <w:t>i, origine a variabili categoriali</w:t>
      </w:r>
      <w:r w:rsidRPr="009A0C0A">
        <w:rPr>
          <w:rFonts w:ascii="Times New Roman" w:hAnsi="Times New Roman" w:cs="Times New Roman"/>
        </w:rPr>
        <w:t xml:space="preserve">, sono stati inseriti su una matrice di dati (in allegato nella cartella), per mezzo di un foglio elettronico Excel. All’interno della matrice dei dati ogni riga corrisponde ad un caso, mentre ogni colonna corrisponde ad una variabile generata da una domanda del questionario. All’incrocio di ciascuna riga e </w:t>
      </w:r>
      <w:r w:rsidRPr="009A0C0A">
        <w:rPr>
          <w:rFonts w:ascii="Times New Roman" w:hAnsi="Times New Roman" w:cs="Times New Roman"/>
        </w:rPr>
        <w:lastRenderedPageBreak/>
        <w:t>ciascuna colonna è presente un dato, ossia il valore assunto da quella specifica variabile per quello specifico caso.</w:t>
      </w:r>
      <w:r w:rsidR="006271B1">
        <w:rPr>
          <w:rFonts w:ascii="Times New Roman" w:hAnsi="Times New Roman" w:cs="Times New Roman"/>
        </w:rPr>
        <w:t xml:space="preserve"> </w:t>
      </w:r>
      <w:r w:rsidRPr="009A0C0A">
        <w:rPr>
          <w:rFonts w:ascii="Times New Roman" w:hAnsi="Times New Roman" w:cs="Times New Roman"/>
        </w:rPr>
        <w:t>Per qua</w:t>
      </w:r>
      <w:r>
        <w:rPr>
          <w:rFonts w:ascii="Times New Roman" w:hAnsi="Times New Roman" w:cs="Times New Roman"/>
        </w:rPr>
        <w:t xml:space="preserve">nto riguarda i dati mancanti (risposte non date) abbiamo utilizzato il codice </w:t>
      </w:r>
      <w:r w:rsidR="006271B1">
        <w:rPr>
          <w:rFonts w:ascii="Andalus" w:hAnsi="Andalus" w:cs="Andalus"/>
        </w:rPr>
        <w:t xml:space="preserve">“-” </w:t>
      </w:r>
      <w:r w:rsidR="006271B1" w:rsidRPr="006271B1">
        <w:rPr>
          <w:rFonts w:ascii="Times New Roman" w:hAnsi="Times New Roman" w:cs="Times New Roman"/>
        </w:rPr>
        <w:t>per inserirlo in matrice.</w:t>
      </w:r>
    </w:p>
    <w:p w:rsidR="009A0C0A" w:rsidRDefault="006E2503" w:rsidP="0066115B">
      <w:pPr>
        <w:rPr>
          <w:rFonts w:ascii="Times New Roman" w:hAnsi="Times New Roman"/>
          <w:b/>
          <w:sz w:val="24"/>
          <w:szCs w:val="24"/>
        </w:rPr>
      </w:pPr>
      <w:r>
        <w:rPr>
          <w:rFonts w:ascii="Times New Roman" w:hAnsi="Times New Roman"/>
          <w:b/>
          <w:sz w:val="24"/>
          <w:szCs w:val="24"/>
        </w:rPr>
        <w:t>16</w:t>
      </w:r>
      <w:r w:rsidR="006271B1">
        <w:rPr>
          <w:rFonts w:ascii="Times New Roman" w:hAnsi="Times New Roman"/>
          <w:b/>
          <w:sz w:val="24"/>
          <w:szCs w:val="24"/>
        </w:rPr>
        <w:t>. Tecniche e strumenti di analisi dei dati.</w:t>
      </w:r>
    </w:p>
    <w:p w:rsidR="006271B1" w:rsidRPr="006271B1" w:rsidRDefault="006271B1" w:rsidP="006271B1">
      <w:pPr>
        <w:pStyle w:val="normal"/>
        <w:rPr>
          <w:rFonts w:ascii="Times New Roman" w:hAnsi="Times New Roman" w:cs="Times New Roman"/>
        </w:rPr>
      </w:pPr>
      <w:r w:rsidRPr="006271B1">
        <w:rPr>
          <w:rFonts w:ascii="Times New Roman" w:hAnsi="Times New Roman" w:cs="Times New Roman"/>
        </w:rPr>
        <w:t xml:space="preserve">Dopo aver ottenuto la matrice dei dati, abbiamo proceduto con l’analisi dei dati e per far ciò abbiamo utilizzato il programma JsStat presente </w:t>
      </w:r>
      <w:r>
        <w:rPr>
          <w:rFonts w:ascii="Times New Roman" w:hAnsi="Times New Roman" w:cs="Times New Roman"/>
        </w:rPr>
        <w:t>sulla piattaforma “edurete.org”. I</w:t>
      </w:r>
      <w:r w:rsidRPr="006271B1">
        <w:rPr>
          <w:rFonts w:ascii="Times New Roman" w:hAnsi="Times New Roman" w:cs="Times New Roman"/>
        </w:rPr>
        <w:t>nserendo la matrice nell’apposita casella abbiamo svolto l’analisi monovariata di tutte le variabili raccolte e, successivamente, quella bivariata delle variabili che ci interessava mettere in relazione per poter individuare l’esistenza o meno di u</w:t>
      </w:r>
      <w:r>
        <w:rPr>
          <w:rFonts w:ascii="Times New Roman" w:hAnsi="Times New Roman" w:cs="Times New Roman"/>
        </w:rPr>
        <w:t>na relazione tra il bilinguismo infantile e l’apprendimento del linguaggio.</w:t>
      </w:r>
    </w:p>
    <w:p w:rsidR="005E2ACA" w:rsidRDefault="006E2503" w:rsidP="0066115B">
      <w:pPr>
        <w:rPr>
          <w:rFonts w:ascii="Times New Roman" w:hAnsi="Times New Roman"/>
          <w:b/>
        </w:rPr>
      </w:pPr>
      <w:r>
        <w:rPr>
          <w:rFonts w:ascii="Times New Roman" w:hAnsi="Times New Roman"/>
          <w:b/>
        </w:rPr>
        <w:t>16</w:t>
      </w:r>
      <w:r w:rsidR="003533BA">
        <w:rPr>
          <w:rFonts w:ascii="Times New Roman" w:hAnsi="Times New Roman"/>
          <w:b/>
        </w:rPr>
        <w:t>.1.Analisi monovariata.</w:t>
      </w:r>
    </w:p>
    <w:p w:rsidR="005E2ACA" w:rsidRPr="005E2ACA" w:rsidRDefault="005E2ACA" w:rsidP="0066115B">
      <w:pPr>
        <w:rPr>
          <w:rFonts w:ascii="Times New Roman" w:hAnsi="Times New Roman"/>
        </w:rPr>
      </w:pPr>
      <w:r>
        <w:rPr>
          <w:rFonts w:ascii="Times New Roman" w:hAnsi="Times New Roman"/>
        </w:rPr>
        <w:t>L’analisi monovariata consente di descrivere l’andamento dei fattori nel campione considerato; permette di individuare la distribuzione di frequenza semplice e cumulata, gli indici di tendenza centrale (moda, media, mediana) e gli indici di dispersione (differenza interquantilica e scarto tipo).</w:t>
      </w:r>
    </w:p>
    <w:p w:rsidR="003533BA" w:rsidRDefault="003533BA" w:rsidP="0066115B">
      <w:pPr>
        <w:rPr>
          <w:rFonts w:ascii="Times New Roman" w:hAnsi="Times New Roman"/>
        </w:rPr>
      </w:pPr>
      <w:r>
        <w:rPr>
          <w:rFonts w:ascii="Times New Roman" w:hAnsi="Times New Roman"/>
        </w:rPr>
        <w:t>D1. Età</w:t>
      </w:r>
    </w:p>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Distribuzione di frequenza:</w:t>
      </w:r>
      <w:r w:rsidRPr="00DB2039">
        <w:rPr>
          <w:rFonts w:ascii="Arial" w:hAnsi="Arial" w:cs="Arial"/>
          <w:sz w:val="15"/>
          <w:szCs w:val="15"/>
          <w:lang w:eastAsia="it-IT"/>
        </w:rPr>
        <w:br/>
      </w:r>
      <w:r w:rsidRPr="00DB2039">
        <w:rPr>
          <w:rFonts w:ascii="Arial" w:hAnsi="Arial" w:cs="Arial"/>
          <w:b/>
          <w:bCs/>
          <w:sz w:val="15"/>
          <w:szCs w:val="15"/>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Frequenza</w:t>
            </w:r>
            <w:r w:rsidRPr="00DB203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Percent.</w:t>
            </w:r>
            <w:r w:rsidRPr="00DB203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Frequenza</w:t>
            </w:r>
            <w:r w:rsidRPr="00DB203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Percent.</w:t>
            </w:r>
            <w:r w:rsidRPr="00DB203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7%</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15%</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0%:22%</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30%</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0%:30%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33%</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48%</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0%:30%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67%</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4%:37%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81%</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0%:30%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85%</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89%</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93%</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96%</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b/>
                <w:bCs/>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100%</w:t>
            </w:r>
          </w:p>
        </w:tc>
        <w:tc>
          <w:tcPr>
            <w:tcW w:w="0" w:type="auto"/>
            <w:tcBorders>
              <w:top w:val="outset" w:sz="6" w:space="0" w:color="auto"/>
              <w:left w:val="outset" w:sz="6" w:space="0" w:color="auto"/>
              <w:bottom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0%:15%</w:t>
            </w:r>
          </w:p>
        </w:tc>
      </w:tr>
    </w:tbl>
    <w:p w:rsidR="003533BA" w:rsidRPr="00DB2039" w:rsidRDefault="003533BA" w:rsidP="0066115B">
      <w:pPr>
        <w:rPr>
          <w:rFonts w:ascii="Times New Roman" w:hAnsi="Times New Roman"/>
        </w:rPr>
      </w:pPr>
      <w:r w:rsidRPr="00DB2039">
        <w:rPr>
          <w:rFonts w:ascii="Arial" w:hAnsi="Arial" w:cs="Arial"/>
          <w:sz w:val="15"/>
          <w:szCs w:val="15"/>
          <w:lang w:eastAsia="it-IT"/>
        </w:rPr>
        <w:br/>
      </w:r>
      <w:r w:rsidRPr="00DB2039">
        <w:rPr>
          <w:rFonts w:ascii="Arial" w:hAnsi="Arial" w:cs="Arial"/>
          <w:b/>
          <w:bCs/>
          <w:sz w:val="15"/>
          <w:szCs w:val="15"/>
          <w:lang w:eastAsia="it-IT"/>
        </w:rPr>
        <w:t>Campione</w:t>
      </w:r>
      <w:r w:rsidRPr="00DB2039">
        <w:rPr>
          <w:rFonts w:ascii="Arial" w:hAnsi="Arial" w:cs="Arial"/>
          <w:sz w:val="15"/>
          <w:szCs w:val="15"/>
          <w:lang w:eastAsia="it-IT"/>
        </w:rPr>
        <w:t>:</w:t>
      </w:r>
      <w:r w:rsidRPr="00DB2039">
        <w:rPr>
          <w:rFonts w:ascii="Arial" w:hAnsi="Arial" w:cs="Arial"/>
          <w:sz w:val="15"/>
          <w:szCs w:val="15"/>
          <w:lang w:eastAsia="it-IT"/>
        </w:rPr>
        <w:br/>
        <w:t>Numero di casi= 27</w:t>
      </w:r>
      <w:r w:rsidRPr="00DB2039">
        <w:rPr>
          <w:rFonts w:ascii="Arial" w:hAnsi="Arial" w:cs="Arial"/>
          <w:sz w:val="15"/>
          <w:szCs w:val="15"/>
          <w:lang w:eastAsia="it-IT"/>
        </w:rPr>
        <w:br/>
        <w:t>Indici di tendenza centrale:</w:t>
      </w:r>
      <w:r w:rsidRPr="00DB2039">
        <w:rPr>
          <w:rFonts w:ascii="Arial" w:hAnsi="Arial" w:cs="Arial"/>
          <w:sz w:val="15"/>
          <w:szCs w:val="15"/>
          <w:lang w:eastAsia="it-IT"/>
        </w:rPr>
        <w:br/>
        <w:t>  Moda = 21</w:t>
      </w:r>
      <w:r w:rsidRPr="00DB2039">
        <w:rPr>
          <w:rFonts w:ascii="Arial" w:hAnsi="Arial" w:cs="Arial"/>
          <w:sz w:val="15"/>
          <w:szCs w:val="15"/>
          <w:lang w:eastAsia="it-IT"/>
        </w:rPr>
        <w:br/>
        <w:t>  Mediana = 21</w:t>
      </w:r>
      <w:r w:rsidRPr="00DB2039">
        <w:rPr>
          <w:rFonts w:ascii="Arial" w:hAnsi="Arial" w:cs="Arial"/>
          <w:sz w:val="15"/>
          <w:szCs w:val="15"/>
          <w:lang w:eastAsia="it-IT"/>
        </w:rPr>
        <w:br/>
        <w:t>  Media = 22.3</w:t>
      </w:r>
      <w:r w:rsidRPr="00DB2039">
        <w:rPr>
          <w:rFonts w:ascii="Arial" w:hAnsi="Arial" w:cs="Arial"/>
          <w:sz w:val="15"/>
          <w:szCs w:val="15"/>
          <w:lang w:eastAsia="it-IT"/>
        </w:rPr>
        <w:br/>
        <w:t>Indici di dispersione:</w:t>
      </w:r>
      <w:r w:rsidRPr="00DB2039">
        <w:rPr>
          <w:rFonts w:ascii="Arial" w:hAnsi="Arial" w:cs="Arial"/>
          <w:sz w:val="15"/>
          <w:szCs w:val="15"/>
          <w:lang w:eastAsia="it-IT"/>
        </w:rPr>
        <w:br/>
        <w:t>  Squilibrio = 0.12</w:t>
      </w:r>
      <w:r w:rsidRPr="00DB2039">
        <w:rPr>
          <w:rFonts w:ascii="Arial" w:hAnsi="Arial" w:cs="Arial"/>
          <w:sz w:val="15"/>
          <w:szCs w:val="15"/>
          <w:lang w:eastAsia="it-IT"/>
        </w:rPr>
        <w:br/>
        <w:t>  Campo di variazione = 39</w:t>
      </w:r>
      <w:r w:rsidRPr="00DB2039">
        <w:rPr>
          <w:rFonts w:ascii="Arial" w:hAnsi="Arial" w:cs="Arial"/>
          <w:sz w:val="15"/>
          <w:szCs w:val="15"/>
          <w:lang w:eastAsia="it-IT"/>
        </w:rPr>
        <w:br/>
        <w:t>  Differenza interquartilica = 4</w:t>
      </w:r>
      <w:r w:rsidRPr="00DB2039">
        <w:rPr>
          <w:rFonts w:ascii="Arial" w:hAnsi="Arial" w:cs="Arial"/>
          <w:sz w:val="15"/>
          <w:szCs w:val="15"/>
          <w:lang w:eastAsia="it-IT"/>
        </w:rPr>
        <w:br/>
        <w:t>  Scarto tipo = 9.27</w:t>
      </w:r>
      <w:r w:rsidRPr="00DB2039">
        <w:rPr>
          <w:rFonts w:ascii="Arial" w:hAnsi="Arial" w:cs="Arial"/>
          <w:sz w:val="15"/>
          <w:szCs w:val="15"/>
          <w:lang w:eastAsia="it-IT"/>
        </w:rPr>
        <w:br/>
        <w:t>Indici di forma:</w:t>
      </w:r>
      <w:r w:rsidRPr="00DB2039">
        <w:rPr>
          <w:rFonts w:ascii="Arial" w:hAnsi="Arial" w:cs="Arial"/>
          <w:sz w:val="15"/>
          <w:szCs w:val="15"/>
          <w:lang w:eastAsia="it-IT"/>
        </w:rPr>
        <w:br/>
        <w:t>  Asimmetria = 1.8</w:t>
      </w:r>
      <w:r w:rsidRPr="00DB2039">
        <w:rPr>
          <w:rFonts w:ascii="Arial" w:hAnsi="Arial" w:cs="Arial"/>
          <w:sz w:val="15"/>
          <w:szCs w:val="15"/>
          <w:lang w:eastAsia="it-IT"/>
        </w:rPr>
        <w:br/>
        <w:t>  Curtosi = 2.67</w:t>
      </w:r>
    </w:p>
    <w:tbl>
      <w:tblPr>
        <w:tblW w:w="0" w:type="auto"/>
        <w:tblCellSpacing w:w="15" w:type="dxa"/>
        <w:tblCellMar>
          <w:top w:w="15" w:type="dxa"/>
          <w:left w:w="15" w:type="dxa"/>
          <w:bottom w:w="15" w:type="dxa"/>
          <w:right w:w="15" w:type="dxa"/>
        </w:tblCellMar>
        <w:tblLook w:val="00A0"/>
      </w:tblPr>
      <w:tblGrid>
        <w:gridCol w:w="4419"/>
        <w:gridCol w:w="4545"/>
      </w:tblGrid>
      <w:tr w:rsidR="003533BA" w:rsidRPr="001E688E" w:rsidTr="00DB2039">
        <w:trPr>
          <w:tblCellSpacing w:w="15" w:type="dxa"/>
        </w:trPr>
        <w:tc>
          <w:tcPr>
            <w:tcW w:w="0" w:type="auto"/>
          </w:tcPr>
          <w:p w:rsidR="003533BA" w:rsidRPr="00DB2039" w:rsidRDefault="003533BA" w:rsidP="00DB2039">
            <w:pPr>
              <w:spacing w:before="100" w:beforeAutospacing="1" w:after="100" w:afterAutospacing="1" w:line="240" w:lineRule="auto"/>
              <w:rPr>
                <w:rFonts w:ascii="Arial" w:hAnsi="Arial" w:cs="Arial"/>
                <w:sz w:val="15"/>
                <w:szCs w:val="15"/>
                <w:lang w:eastAsia="it-IT"/>
              </w:rPr>
            </w:pPr>
            <w:r w:rsidRPr="00DB2039">
              <w:rPr>
                <w:rFonts w:ascii="Arial" w:hAnsi="Arial" w:cs="Arial"/>
                <w:b/>
                <w:bCs/>
                <w:sz w:val="15"/>
                <w:szCs w:val="15"/>
                <w:lang w:eastAsia="it-IT"/>
              </w:rPr>
              <w:t>Popolazione</w:t>
            </w:r>
            <w:r w:rsidRPr="00DB2039">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232"/>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da 18.63 a 25.96</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B2039" w:rsidRDefault="003533BA" w:rsidP="00DB2039">
                  <w:pPr>
                    <w:spacing w:after="0" w:line="240" w:lineRule="auto"/>
                    <w:rPr>
                      <w:rFonts w:ascii="Arial" w:hAnsi="Arial" w:cs="Arial"/>
                      <w:sz w:val="15"/>
                      <w:szCs w:val="15"/>
                      <w:lang w:eastAsia="it-IT"/>
                    </w:rPr>
                  </w:pPr>
                  <w:r w:rsidRPr="00DB2039">
                    <w:rPr>
                      <w:rFonts w:ascii="Arial" w:hAnsi="Arial" w:cs="Arial"/>
                      <w:sz w:val="15"/>
                      <w:szCs w:val="15"/>
                      <w:lang w:eastAsia="it-IT"/>
                    </w:rPr>
                    <w:t>da 7.3 a 12.7</w:t>
                  </w:r>
                </w:p>
              </w:tc>
            </w:tr>
          </w:tbl>
          <w:p w:rsidR="003533BA" w:rsidRPr="00DB2039" w:rsidRDefault="003533BA" w:rsidP="00DB2039">
            <w:pPr>
              <w:spacing w:before="100" w:beforeAutospacing="1" w:after="100" w:afterAutospacing="1" w:line="240" w:lineRule="auto"/>
              <w:rPr>
                <w:rFonts w:ascii="Arial" w:hAnsi="Arial" w:cs="Arial"/>
                <w:sz w:val="15"/>
                <w:szCs w:val="15"/>
                <w:lang w:eastAsia="it-IT"/>
              </w:rPr>
            </w:pPr>
            <w:r w:rsidRPr="00DB2039">
              <w:rPr>
                <w:rFonts w:ascii="Arial" w:hAnsi="Arial" w:cs="Arial"/>
                <w:sz w:val="15"/>
                <w:szCs w:val="15"/>
                <w:lang w:eastAsia="it-IT"/>
              </w:rPr>
              <w:lastRenderedPageBreak/>
              <w:br/>
              <w:t>Probabilità di normalità della distribuzione (test di Jarque-Bera): 0</w:t>
            </w:r>
          </w:p>
        </w:tc>
        <w:tc>
          <w:tcPr>
            <w:tcW w:w="4500" w:type="dxa"/>
          </w:tcPr>
          <w:p w:rsidR="003533BA" w:rsidRPr="00DB2039" w:rsidRDefault="003533BA" w:rsidP="00DB2039">
            <w:pPr>
              <w:spacing w:before="100" w:beforeAutospacing="1" w:after="100" w:afterAutospacing="1" w:line="240" w:lineRule="auto"/>
              <w:jc w:val="right"/>
              <w:rPr>
                <w:rFonts w:ascii="Arial" w:hAnsi="Arial" w:cs="Arial"/>
                <w:sz w:val="15"/>
                <w:szCs w:val="15"/>
                <w:lang w:eastAsia="it-IT"/>
              </w:rPr>
            </w:pPr>
            <w:r w:rsidRPr="00DB2039">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51"/>
              <w:gridCol w:w="36"/>
              <w:gridCol w:w="36"/>
              <w:gridCol w:w="36"/>
              <w:gridCol w:w="36"/>
              <w:gridCol w:w="36"/>
              <w:gridCol w:w="36"/>
              <w:gridCol w:w="36"/>
              <w:gridCol w:w="36"/>
              <w:gridCol w:w="36"/>
              <w:gridCol w:w="36"/>
              <w:gridCol w:w="36"/>
              <w:gridCol w:w="51"/>
            </w:tblGrid>
            <w:tr w:rsidR="003533BA" w:rsidRPr="001E688E">
              <w:trPr>
                <w:tblCellSpacing w:w="15" w:type="dxa"/>
                <w:jc w:val="right"/>
              </w:trPr>
              <w:tc>
                <w:tcPr>
                  <w:tcW w:w="0" w:type="auto"/>
                  <w:shd w:val="clear" w:color="auto" w:fill="E0E0E0"/>
                  <w:vAlign w:val="center"/>
                </w:tcPr>
                <w:p w:rsidR="003533BA" w:rsidRPr="00DB2039" w:rsidRDefault="003533BA" w:rsidP="00DB2039">
                  <w:pPr>
                    <w:spacing w:after="0" w:line="240" w:lineRule="auto"/>
                    <w:jc w:val="center"/>
                    <w:rPr>
                      <w:rFonts w:ascii="Arial" w:hAnsi="Arial" w:cs="Arial"/>
                      <w:sz w:val="15"/>
                      <w:szCs w:val="15"/>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c>
                <w:tcPr>
                  <w:tcW w:w="0" w:type="auto"/>
                  <w:vAlign w:val="center"/>
                </w:tcPr>
                <w:p w:rsidR="003533BA" w:rsidRPr="00DB2039" w:rsidRDefault="003533BA" w:rsidP="00DB2039">
                  <w:pPr>
                    <w:spacing w:after="0" w:line="240" w:lineRule="auto"/>
                    <w:rPr>
                      <w:rFonts w:ascii="Times New Roman" w:hAnsi="Times New Roman"/>
                      <w:sz w:val="20"/>
                      <w:szCs w:val="20"/>
                      <w:lang w:eastAsia="it-IT"/>
                    </w:rPr>
                  </w:pPr>
                </w:p>
              </w:tc>
            </w:tr>
          </w:tbl>
          <w:p w:rsidR="003533BA" w:rsidRPr="00DB2039" w:rsidRDefault="003533BA" w:rsidP="00DB2039">
            <w:pPr>
              <w:spacing w:after="0" w:line="240" w:lineRule="auto"/>
              <w:rPr>
                <w:rFonts w:ascii="Times New Roman" w:hAnsi="Times New Roman"/>
                <w:sz w:val="24"/>
                <w:szCs w:val="24"/>
                <w:lang w:eastAsia="it-IT"/>
              </w:rPr>
            </w:pPr>
          </w:p>
        </w:tc>
      </w:tr>
    </w:tbl>
    <w:p w:rsidR="003533BA" w:rsidRPr="00C376D8" w:rsidRDefault="003533BA" w:rsidP="00C376D8">
      <w:pPr>
        <w:rPr>
          <w:rFonts w:ascii="Times New Roman" w:hAnsi="Times New Roman"/>
        </w:rPr>
      </w:pPr>
    </w:p>
    <w:tbl>
      <w:tblPr>
        <w:tblW w:w="0" w:type="auto"/>
        <w:tblCellSpacing w:w="15" w:type="dxa"/>
        <w:tblCellMar>
          <w:top w:w="15" w:type="dxa"/>
          <w:left w:w="15" w:type="dxa"/>
          <w:bottom w:w="15" w:type="dxa"/>
          <w:right w:w="15" w:type="dxa"/>
        </w:tblCellMar>
        <w:tblLook w:val="00A0"/>
      </w:tblPr>
      <w:tblGrid>
        <w:gridCol w:w="5370"/>
        <w:gridCol w:w="180"/>
        <w:gridCol w:w="603"/>
      </w:tblGrid>
      <w:tr w:rsidR="003533BA" w:rsidRPr="001E688E" w:rsidTr="00CC1B07">
        <w:trPr>
          <w:tblCellSpacing w:w="15" w:type="dxa"/>
        </w:trPr>
        <w:tc>
          <w:tcPr>
            <w:tcW w:w="4500" w:type="dxa"/>
          </w:tcPr>
          <w:tbl>
            <w:tblPr>
              <w:tblW w:w="0" w:type="auto"/>
              <w:jc w:val="right"/>
              <w:tblCellSpacing w:w="15" w:type="dxa"/>
              <w:tblCellMar>
                <w:left w:w="0" w:type="dxa"/>
                <w:right w:w="0" w:type="dxa"/>
              </w:tblCellMar>
              <w:tblLook w:val="00A0"/>
            </w:tblPr>
            <w:tblGrid>
              <w:gridCol w:w="420"/>
              <w:gridCol w:w="405"/>
              <w:gridCol w:w="405"/>
              <w:gridCol w:w="405"/>
              <w:gridCol w:w="405"/>
              <w:gridCol w:w="405"/>
              <w:gridCol w:w="405"/>
              <w:gridCol w:w="405"/>
              <w:gridCol w:w="405"/>
              <w:gridCol w:w="405"/>
              <w:gridCol w:w="405"/>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0"/>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15%</w:t>
                        </w:r>
                      </w:p>
                    </w:tc>
                  </w:tr>
                  <w:tr w:rsidR="003533BA" w:rsidRPr="001E688E">
                    <w:trPr>
                      <w:trHeight w:val="22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15%</w:t>
                        </w:r>
                      </w:p>
                    </w:tc>
                  </w:tr>
                  <w:tr w:rsidR="003533BA" w:rsidRPr="001E688E">
                    <w:trPr>
                      <w:trHeight w:val="22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19%</w:t>
                        </w:r>
                      </w:p>
                    </w:tc>
                  </w:tr>
                  <w:tr w:rsidR="003533BA" w:rsidRPr="001E688E">
                    <w:trPr>
                      <w:trHeight w:val="28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15%</w:t>
                        </w:r>
                      </w:p>
                    </w:tc>
                  </w:tr>
                  <w:tr w:rsidR="003533BA" w:rsidRPr="001E688E">
                    <w:trPr>
                      <w:trHeight w:val="22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6"/>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5</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r>
            <w:tr w:rsidR="003533BA" w:rsidRPr="001E688E">
              <w:trPr>
                <w:tblCellSpacing w:w="15" w:type="dxa"/>
                <w:jc w:val="right"/>
              </w:trPr>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9</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15</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18</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19</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20</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22</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23</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25</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45</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47</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48</w:t>
                  </w:r>
                </w:p>
              </w:tc>
            </w:tr>
          </w:tbl>
          <w:p w:rsidR="003533BA" w:rsidRPr="00CC1B07" w:rsidRDefault="003533BA" w:rsidP="00CC1B07">
            <w:pPr>
              <w:spacing w:after="0" w:line="240" w:lineRule="auto"/>
              <w:jc w:val="right"/>
              <w:rPr>
                <w:rFonts w:ascii="Arial" w:hAnsi="Arial" w:cs="Arial"/>
                <w:sz w:val="15"/>
                <w:szCs w:val="15"/>
                <w:lang w:eastAsia="it-IT"/>
              </w:rPr>
            </w:pPr>
          </w:p>
        </w:tc>
        <w:tc>
          <w:tcPr>
            <w:tcW w:w="150" w:type="dxa"/>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 </w:t>
            </w:r>
          </w:p>
        </w:tc>
        <w:tc>
          <w:tcPr>
            <w:tcW w:w="0" w:type="auto"/>
          </w:tcPr>
          <w:p w:rsidR="003533BA" w:rsidRPr="00CC1B07" w:rsidRDefault="003533BA" w:rsidP="00CC1B07">
            <w:pPr>
              <w:spacing w:before="100" w:beforeAutospacing="1" w:after="100" w:afterAutospacing="1" w:line="240" w:lineRule="auto"/>
              <w:rPr>
                <w:rFonts w:ascii="Arial" w:hAnsi="Arial" w:cs="Arial"/>
                <w:sz w:val="15"/>
                <w:szCs w:val="15"/>
                <w:lang w:eastAsia="it-IT"/>
              </w:rPr>
            </w:pPr>
            <w:r w:rsidRPr="00CC1B07">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528"/>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98"/>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282"/>
                        </w:tblGrid>
                        <w:tr w:rsidR="003533BA" w:rsidRPr="001E688E">
                          <w:trPr>
                            <w:tblCellSpacing w:w="30" w:type="dxa"/>
                          </w:trPr>
                          <w:tc>
                            <w:tcPr>
                              <w:tcW w:w="0" w:type="auto"/>
                              <w:shd w:val="clear" w:color="auto" w:fill="C0D0C0"/>
                              <w:noWrap/>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   </w:t>
                              </w:r>
                            </w:p>
                          </w:tc>
                          <w:tc>
                            <w:tcPr>
                              <w:tcW w:w="0" w:type="auto"/>
                              <w:noWrap/>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D1</w:t>
                              </w:r>
                            </w:p>
                          </w:tc>
                        </w:tr>
                      </w:tbl>
                      <w:p w:rsidR="003533BA" w:rsidRPr="00CC1B07" w:rsidRDefault="003533BA" w:rsidP="00CC1B07">
                        <w:pPr>
                          <w:spacing w:after="0" w:line="240" w:lineRule="auto"/>
                          <w:rPr>
                            <w:rFonts w:ascii="Arial" w:hAnsi="Arial" w:cs="Arial"/>
                            <w:sz w:val="15"/>
                            <w:szCs w:val="15"/>
                            <w:lang w:eastAsia="it-IT"/>
                          </w:rPr>
                        </w:pPr>
                      </w:p>
                    </w:tc>
                  </w:tr>
                </w:tbl>
                <w:p w:rsidR="003533BA" w:rsidRPr="00CC1B07" w:rsidRDefault="003533BA" w:rsidP="00CC1B07">
                  <w:pPr>
                    <w:spacing w:after="0" w:line="240" w:lineRule="auto"/>
                    <w:rPr>
                      <w:rFonts w:ascii="Arial" w:hAnsi="Arial" w:cs="Arial"/>
                      <w:sz w:val="15"/>
                      <w:szCs w:val="15"/>
                      <w:lang w:eastAsia="it-IT"/>
                    </w:rPr>
                  </w:pPr>
                </w:p>
              </w:tc>
            </w:tr>
          </w:tbl>
          <w:p w:rsidR="003533BA" w:rsidRPr="00CC1B07" w:rsidRDefault="003533BA" w:rsidP="00CC1B07">
            <w:pPr>
              <w:spacing w:after="0" w:line="240" w:lineRule="auto"/>
              <w:rPr>
                <w:rFonts w:ascii="Times New Roman" w:hAnsi="Times New Roman"/>
                <w:sz w:val="24"/>
                <w:szCs w:val="24"/>
                <w:lang w:eastAsia="it-IT"/>
              </w:rPr>
            </w:pPr>
          </w:p>
        </w:tc>
      </w:tr>
    </w:tbl>
    <w:p w:rsidR="003533BA" w:rsidRPr="006724DA" w:rsidRDefault="003533BA" w:rsidP="006724DA">
      <w:pPr>
        <w:pStyle w:val="Paragrafoelenco"/>
        <w:rPr>
          <w:rFonts w:ascii="Times New Roman" w:hAnsi="Times New Roman"/>
        </w:rPr>
      </w:pPr>
    </w:p>
    <w:p w:rsidR="003533BA" w:rsidRDefault="003533BA" w:rsidP="00E4452F">
      <w:pPr>
        <w:rPr>
          <w:rFonts w:ascii="Times New Roman" w:hAnsi="Times New Roman"/>
          <w:bCs/>
          <w:sz w:val="24"/>
          <w:szCs w:val="24"/>
        </w:rPr>
      </w:pPr>
    </w:p>
    <w:p w:rsidR="003533BA" w:rsidRDefault="003533BA" w:rsidP="00E4452F">
      <w:pPr>
        <w:rPr>
          <w:rFonts w:ascii="Times New Roman" w:hAnsi="Times New Roman"/>
          <w:bCs/>
          <w:sz w:val="24"/>
          <w:szCs w:val="24"/>
        </w:rPr>
      </w:pPr>
      <w:r>
        <w:rPr>
          <w:rFonts w:ascii="Times New Roman" w:hAnsi="Times New Roman"/>
          <w:bCs/>
          <w:sz w:val="24"/>
          <w:szCs w:val="24"/>
        </w:rPr>
        <w:t>D2. Sesso</w:t>
      </w:r>
    </w:p>
    <w:tbl>
      <w:tblPr>
        <w:tblW w:w="0" w:type="auto"/>
        <w:tblCellSpacing w:w="15" w:type="dxa"/>
        <w:tblCellMar>
          <w:top w:w="15" w:type="dxa"/>
          <w:left w:w="15" w:type="dxa"/>
          <w:bottom w:w="15" w:type="dxa"/>
          <w:right w:w="15" w:type="dxa"/>
        </w:tblCellMar>
        <w:tblLook w:val="00A0"/>
      </w:tblPr>
      <w:tblGrid>
        <w:gridCol w:w="4508"/>
        <w:gridCol w:w="4439"/>
        <w:gridCol w:w="178"/>
        <w:gridCol w:w="603"/>
      </w:tblGrid>
      <w:tr w:rsidR="003533BA" w:rsidRPr="001E688E" w:rsidTr="00CC1B07">
        <w:trPr>
          <w:tblCellSpacing w:w="15" w:type="dxa"/>
        </w:trPr>
        <w:tc>
          <w:tcPr>
            <w:tcW w:w="0" w:type="auto"/>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b/>
                <w:bCs/>
                <w:sz w:val="15"/>
                <w:szCs w:val="15"/>
                <w:lang w:eastAsia="it-IT"/>
              </w:rPr>
              <w:t>Distribuzione di frequenza:</w:t>
            </w:r>
            <w:r w:rsidRPr="00CC1B07">
              <w:rPr>
                <w:rFonts w:ascii="Arial" w:hAnsi="Arial" w:cs="Arial"/>
                <w:sz w:val="15"/>
                <w:szCs w:val="15"/>
                <w:lang w:eastAsia="it-IT"/>
              </w:rPr>
              <w:br/>
            </w:r>
            <w:r w:rsidRPr="00CC1B07">
              <w:rPr>
                <w:rFonts w:ascii="Arial" w:hAnsi="Arial" w:cs="Arial"/>
                <w:b/>
                <w:bCs/>
                <w:sz w:val="15"/>
                <w:szCs w:val="15"/>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Frequenza</w:t>
                  </w:r>
                  <w:r w:rsidRPr="00CC1B0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Percent.</w:t>
                  </w:r>
                  <w:r w:rsidRPr="00CC1B0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Frequenza</w:t>
                  </w:r>
                  <w:r w:rsidRPr="00CC1B0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Percent.</w:t>
                  </w:r>
                  <w:r w:rsidRPr="00CC1B0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22%:59%</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41%:78%</w:t>
                  </w:r>
                </w:p>
              </w:tc>
            </w:tr>
          </w:tbl>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br/>
            </w:r>
            <w:r w:rsidRPr="00CC1B07">
              <w:rPr>
                <w:rFonts w:ascii="Arial" w:hAnsi="Arial" w:cs="Arial"/>
                <w:b/>
                <w:bCs/>
                <w:sz w:val="15"/>
                <w:szCs w:val="15"/>
                <w:lang w:eastAsia="it-IT"/>
              </w:rPr>
              <w:t>Campione</w:t>
            </w:r>
            <w:r w:rsidRPr="00CC1B07">
              <w:rPr>
                <w:rFonts w:ascii="Arial" w:hAnsi="Arial" w:cs="Arial"/>
                <w:sz w:val="15"/>
                <w:szCs w:val="15"/>
                <w:lang w:eastAsia="it-IT"/>
              </w:rPr>
              <w:t>:</w:t>
            </w:r>
            <w:r w:rsidRPr="00CC1B07">
              <w:rPr>
                <w:rFonts w:ascii="Arial" w:hAnsi="Arial" w:cs="Arial"/>
                <w:sz w:val="15"/>
                <w:szCs w:val="15"/>
                <w:lang w:eastAsia="it-IT"/>
              </w:rPr>
              <w:br/>
              <w:t>Numero di casi= 27</w:t>
            </w:r>
            <w:r w:rsidRPr="00CC1B07">
              <w:rPr>
                <w:rFonts w:ascii="Arial" w:hAnsi="Arial" w:cs="Arial"/>
                <w:sz w:val="15"/>
                <w:szCs w:val="15"/>
                <w:lang w:eastAsia="it-IT"/>
              </w:rPr>
              <w:br/>
              <w:t>Indici di tendenza centrale:</w:t>
            </w:r>
            <w:r w:rsidRPr="00CC1B07">
              <w:rPr>
                <w:rFonts w:ascii="Arial" w:hAnsi="Arial" w:cs="Arial"/>
                <w:sz w:val="15"/>
                <w:szCs w:val="15"/>
                <w:lang w:eastAsia="it-IT"/>
              </w:rPr>
              <w:br/>
              <w:t>  Moda = 2</w:t>
            </w:r>
            <w:r w:rsidRPr="00CC1B07">
              <w:rPr>
                <w:rFonts w:ascii="Arial" w:hAnsi="Arial" w:cs="Arial"/>
                <w:sz w:val="15"/>
                <w:szCs w:val="15"/>
                <w:lang w:eastAsia="it-IT"/>
              </w:rPr>
              <w:br/>
              <w:t>  Mediana = 2</w:t>
            </w:r>
            <w:r w:rsidRPr="00CC1B07">
              <w:rPr>
                <w:rFonts w:ascii="Arial" w:hAnsi="Arial" w:cs="Arial"/>
                <w:sz w:val="15"/>
                <w:szCs w:val="15"/>
                <w:lang w:eastAsia="it-IT"/>
              </w:rPr>
              <w:br/>
              <w:t>  Media = 1.59</w:t>
            </w:r>
            <w:r w:rsidRPr="00CC1B07">
              <w:rPr>
                <w:rFonts w:ascii="Arial" w:hAnsi="Arial" w:cs="Arial"/>
                <w:sz w:val="15"/>
                <w:szCs w:val="15"/>
                <w:lang w:eastAsia="it-IT"/>
              </w:rPr>
              <w:br/>
              <w:t>Indici di dispersione:</w:t>
            </w:r>
            <w:r w:rsidRPr="00CC1B07">
              <w:rPr>
                <w:rFonts w:ascii="Arial" w:hAnsi="Arial" w:cs="Arial"/>
                <w:sz w:val="15"/>
                <w:szCs w:val="15"/>
                <w:lang w:eastAsia="it-IT"/>
              </w:rPr>
              <w:br/>
              <w:t>  Squilibrio = 0.52</w:t>
            </w:r>
            <w:r w:rsidRPr="00CC1B07">
              <w:rPr>
                <w:rFonts w:ascii="Arial" w:hAnsi="Arial" w:cs="Arial"/>
                <w:sz w:val="15"/>
                <w:szCs w:val="15"/>
                <w:lang w:eastAsia="it-IT"/>
              </w:rPr>
              <w:br/>
              <w:t>  Campo di variazione = 1</w:t>
            </w:r>
            <w:r w:rsidRPr="00CC1B07">
              <w:rPr>
                <w:rFonts w:ascii="Arial" w:hAnsi="Arial" w:cs="Arial"/>
                <w:sz w:val="15"/>
                <w:szCs w:val="15"/>
                <w:lang w:eastAsia="it-IT"/>
              </w:rPr>
              <w:br/>
              <w:t>  Differenza interquartilica = 1</w:t>
            </w:r>
            <w:r w:rsidRPr="00CC1B07">
              <w:rPr>
                <w:rFonts w:ascii="Arial" w:hAnsi="Arial" w:cs="Arial"/>
                <w:sz w:val="15"/>
                <w:szCs w:val="15"/>
                <w:lang w:eastAsia="it-IT"/>
              </w:rPr>
              <w:br/>
              <w:t>  Scarto tipo = 0.49</w:t>
            </w:r>
            <w:r w:rsidRPr="00CC1B07">
              <w:rPr>
                <w:rFonts w:ascii="Arial" w:hAnsi="Arial" w:cs="Arial"/>
                <w:sz w:val="15"/>
                <w:szCs w:val="15"/>
                <w:lang w:eastAsia="it-IT"/>
              </w:rPr>
              <w:br/>
              <w:t>Indici di forma:</w:t>
            </w:r>
            <w:r w:rsidRPr="00CC1B07">
              <w:rPr>
                <w:rFonts w:ascii="Arial" w:hAnsi="Arial" w:cs="Arial"/>
                <w:sz w:val="15"/>
                <w:szCs w:val="15"/>
                <w:lang w:eastAsia="it-IT"/>
              </w:rPr>
              <w:br/>
              <w:t>  Asimmetria = -0.38</w:t>
            </w:r>
            <w:r w:rsidRPr="00CC1B07">
              <w:rPr>
                <w:rFonts w:ascii="Arial" w:hAnsi="Arial" w:cs="Arial"/>
                <w:sz w:val="15"/>
                <w:szCs w:val="15"/>
                <w:lang w:eastAsia="it-IT"/>
              </w:rPr>
              <w:br/>
              <w:t>  Curtosi = -1.86</w:t>
            </w:r>
          </w:p>
          <w:p w:rsidR="003533BA" w:rsidRPr="00CC1B07" w:rsidRDefault="003533BA" w:rsidP="00CC1B07">
            <w:pPr>
              <w:spacing w:before="100" w:beforeAutospacing="1" w:after="100" w:afterAutospacing="1" w:line="240" w:lineRule="auto"/>
              <w:rPr>
                <w:rFonts w:ascii="Arial" w:hAnsi="Arial" w:cs="Arial"/>
                <w:sz w:val="15"/>
                <w:szCs w:val="15"/>
                <w:lang w:eastAsia="it-IT"/>
              </w:rPr>
            </w:pPr>
            <w:r w:rsidRPr="00CC1B07">
              <w:rPr>
                <w:rFonts w:ascii="Arial" w:hAnsi="Arial" w:cs="Arial"/>
                <w:b/>
                <w:bCs/>
                <w:sz w:val="15"/>
                <w:szCs w:val="15"/>
                <w:lang w:eastAsia="it-IT"/>
              </w:rPr>
              <w:t>Popolazione</w:t>
            </w:r>
            <w:r w:rsidRPr="00CC1B07">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da 1.4 a 1.79</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da 0.39 a 0.67</w:t>
                  </w:r>
                </w:p>
              </w:tc>
            </w:tr>
          </w:tbl>
          <w:p w:rsidR="003533BA" w:rsidRPr="00CC1B07" w:rsidRDefault="003533BA" w:rsidP="00CC1B07">
            <w:pPr>
              <w:spacing w:before="100" w:beforeAutospacing="1" w:after="100" w:afterAutospacing="1" w:line="240" w:lineRule="auto"/>
              <w:rPr>
                <w:rFonts w:ascii="Arial" w:hAnsi="Arial" w:cs="Arial"/>
                <w:sz w:val="15"/>
                <w:szCs w:val="15"/>
                <w:lang w:eastAsia="it-IT"/>
              </w:rPr>
            </w:pPr>
            <w:r w:rsidRPr="00CC1B07">
              <w:rPr>
                <w:rFonts w:ascii="Arial" w:hAnsi="Arial" w:cs="Arial"/>
                <w:sz w:val="15"/>
                <w:szCs w:val="15"/>
                <w:lang w:eastAsia="it-IT"/>
              </w:rPr>
              <w:br/>
              <w:t>Probabilità di normalità della distribuzione (test di Jarque-Bera): 0.104</w:t>
            </w:r>
          </w:p>
        </w:tc>
        <w:tc>
          <w:tcPr>
            <w:tcW w:w="4500" w:type="dxa"/>
          </w:tcPr>
          <w:p w:rsidR="003533BA" w:rsidRPr="00CC1B07" w:rsidRDefault="003533BA" w:rsidP="00CC1B07">
            <w:pPr>
              <w:spacing w:before="100" w:beforeAutospacing="1" w:after="100" w:afterAutospacing="1" w:line="240" w:lineRule="auto"/>
              <w:jc w:val="right"/>
              <w:rPr>
                <w:rFonts w:ascii="Arial" w:hAnsi="Arial" w:cs="Arial"/>
                <w:sz w:val="15"/>
                <w:szCs w:val="15"/>
                <w:lang w:eastAsia="it-IT"/>
              </w:rPr>
            </w:pPr>
            <w:r w:rsidRPr="00CC1B07">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41%</w:t>
                        </w:r>
                      </w:p>
                    </w:tc>
                  </w:tr>
                  <w:tr w:rsidR="003533BA" w:rsidRPr="001E688E">
                    <w:trPr>
                      <w:trHeight w:val="61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59%</w:t>
                        </w:r>
                      </w:p>
                    </w:tc>
                  </w:tr>
                  <w:tr w:rsidR="003533BA" w:rsidRPr="001E688E">
                    <w:trPr>
                      <w:trHeight w:val="885"/>
                      <w:tblCellSpacing w:w="0" w:type="dxa"/>
                      <w:jc w:val="center"/>
                    </w:trPr>
                    <w:tc>
                      <w:tcPr>
                        <w:tcW w:w="0" w:type="auto"/>
                        <w:shd w:val="clear" w:color="auto" w:fill="C0D0C0"/>
                        <w:vAlign w:val="bottom"/>
                      </w:tcPr>
                      <w:p w:rsidR="003533BA" w:rsidRPr="00CC1B07" w:rsidRDefault="003533BA" w:rsidP="00CC1B07">
                        <w:pPr>
                          <w:spacing w:after="0" w:line="240" w:lineRule="auto"/>
                          <w:jc w:val="center"/>
                          <w:rPr>
                            <w:rFonts w:ascii="Arial" w:hAnsi="Arial" w:cs="Arial"/>
                            <w:sz w:val="15"/>
                            <w:szCs w:val="15"/>
                            <w:lang w:eastAsia="it-IT"/>
                          </w:rPr>
                        </w:pPr>
                      </w:p>
                    </w:tc>
                  </w:tr>
                </w:tbl>
                <w:p w:rsidR="003533BA" w:rsidRPr="00CC1B07" w:rsidRDefault="003533BA" w:rsidP="00CC1B07">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16</w:t>
                  </w:r>
                </w:p>
              </w:tc>
            </w:tr>
            <w:tr w:rsidR="003533BA" w:rsidRPr="001E688E">
              <w:trPr>
                <w:tblCellSpacing w:w="15" w:type="dxa"/>
                <w:jc w:val="right"/>
              </w:trPr>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1</w:t>
                  </w:r>
                </w:p>
              </w:tc>
              <w:tc>
                <w:tcPr>
                  <w:tcW w:w="0" w:type="auto"/>
                  <w:shd w:val="clear" w:color="auto" w:fill="E0E0E0"/>
                  <w:vAlign w:val="center"/>
                </w:tcPr>
                <w:p w:rsidR="003533BA" w:rsidRPr="00CC1B07" w:rsidRDefault="003533BA" w:rsidP="00CC1B07">
                  <w:pPr>
                    <w:spacing w:after="0" w:line="240" w:lineRule="auto"/>
                    <w:jc w:val="center"/>
                    <w:rPr>
                      <w:rFonts w:ascii="Arial" w:hAnsi="Arial" w:cs="Arial"/>
                      <w:sz w:val="15"/>
                      <w:szCs w:val="15"/>
                      <w:lang w:eastAsia="it-IT"/>
                    </w:rPr>
                  </w:pPr>
                  <w:r w:rsidRPr="00CC1B07">
                    <w:rPr>
                      <w:rFonts w:ascii="Arial" w:hAnsi="Arial" w:cs="Arial"/>
                      <w:sz w:val="15"/>
                      <w:szCs w:val="15"/>
                      <w:lang w:eastAsia="it-IT"/>
                    </w:rPr>
                    <w:t>2</w:t>
                  </w:r>
                </w:p>
              </w:tc>
            </w:tr>
          </w:tbl>
          <w:p w:rsidR="003533BA" w:rsidRPr="00CC1B07" w:rsidRDefault="003533BA" w:rsidP="00CC1B07">
            <w:pPr>
              <w:spacing w:after="0" w:line="240" w:lineRule="auto"/>
              <w:rPr>
                <w:rFonts w:ascii="Times New Roman" w:hAnsi="Times New Roman"/>
                <w:sz w:val="24"/>
                <w:szCs w:val="24"/>
                <w:lang w:eastAsia="it-IT"/>
              </w:rPr>
            </w:pPr>
          </w:p>
        </w:tc>
        <w:tc>
          <w:tcPr>
            <w:tcW w:w="150" w:type="dxa"/>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 </w:t>
            </w:r>
          </w:p>
        </w:tc>
        <w:tc>
          <w:tcPr>
            <w:tcW w:w="0" w:type="auto"/>
          </w:tcPr>
          <w:p w:rsidR="003533BA" w:rsidRPr="00CC1B07" w:rsidRDefault="003533BA" w:rsidP="00CC1B07">
            <w:pPr>
              <w:spacing w:before="100" w:beforeAutospacing="1" w:after="100" w:afterAutospacing="1" w:line="240" w:lineRule="auto"/>
              <w:rPr>
                <w:rFonts w:ascii="Arial" w:hAnsi="Arial" w:cs="Arial"/>
                <w:sz w:val="15"/>
                <w:szCs w:val="15"/>
                <w:lang w:eastAsia="it-IT"/>
              </w:rPr>
            </w:pPr>
            <w:r w:rsidRPr="00CC1B07">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528"/>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98"/>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282"/>
                        </w:tblGrid>
                        <w:tr w:rsidR="003533BA" w:rsidRPr="001E688E">
                          <w:trPr>
                            <w:tblCellSpacing w:w="30" w:type="dxa"/>
                          </w:trPr>
                          <w:tc>
                            <w:tcPr>
                              <w:tcW w:w="0" w:type="auto"/>
                              <w:shd w:val="clear" w:color="auto" w:fill="C0D0C0"/>
                              <w:noWrap/>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   </w:t>
                              </w:r>
                            </w:p>
                          </w:tc>
                          <w:tc>
                            <w:tcPr>
                              <w:tcW w:w="0" w:type="auto"/>
                              <w:noWrap/>
                              <w:vAlign w:val="center"/>
                            </w:tcPr>
                            <w:p w:rsidR="003533BA" w:rsidRPr="00CC1B07" w:rsidRDefault="003533BA" w:rsidP="00CC1B07">
                              <w:pPr>
                                <w:spacing w:after="0" w:line="240" w:lineRule="auto"/>
                                <w:rPr>
                                  <w:rFonts w:ascii="Arial" w:hAnsi="Arial" w:cs="Arial"/>
                                  <w:sz w:val="15"/>
                                  <w:szCs w:val="15"/>
                                  <w:lang w:eastAsia="it-IT"/>
                                </w:rPr>
                              </w:pPr>
                              <w:r w:rsidRPr="00CC1B07">
                                <w:rPr>
                                  <w:rFonts w:ascii="Arial" w:hAnsi="Arial" w:cs="Arial"/>
                                  <w:sz w:val="15"/>
                                  <w:szCs w:val="15"/>
                                  <w:lang w:eastAsia="it-IT"/>
                                </w:rPr>
                                <w:t>D2</w:t>
                              </w:r>
                            </w:p>
                          </w:tc>
                        </w:tr>
                      </w:tbl>
                      <w:p w:rsidR="003533BA" w:rsidRPr="00CC1B07" w:rsidRDefault="003533BA" w:rsidP="00CC1B07">
                        <w:pPr>
                          <w:spacing w:after="0" w:line="240" w:lineRule="auto"/>
                          <w:rPr>
                            <w:rFonts w:ascii="Arial" w:hAnsi="Arial" w:cs="Arial"/>
                            <w:sz w:val="15"/>
                            <w:szCs w:val="15"/>
                            <w:lang w:eastAsia="it-IT"/>
                          </w:rPr>
                        </w:pPr>
                      </w:p>
                    </w:tc>
                  </w:tr>
                </w:tbl>
                <w:p w:rsidR="003533BA" w:rsidRPr="00CC1B07" w:rsidRDefault="003533BA" w:rsidP="00CC1B07">
                  <w:pPr>
                    <w:spacing w:after="0" w:line="240" w:lineRule="auto"/>
                    <w:rPr>
                      <w:rFonts w:ascii="Arial" w:hAnsi="Arial" w:cs="Arial"/>
                      <w:sz w:val="15"/>
                      <w:szCs w:val="15"/>
                      <w:lang w:eastAsia="it-IT"/>
                    </w:rPr>
                  </w:pPr>
                </w:p>
              </w:tc>
            </w:tr>
          </w:tbl>
          <w:p w:rsidR="003533BA" w:rsidRPr="00CC1B07" w:rsidRDefault="003533BA" w:rsidP="00CC1B07">
            <w:pPr>
              <w:spacing w:after="0" w:line="240" w:lineRule="auto"/>
              <w:rPr>
                <w:rFonts w:ascii="Times New Roman" w:hAnsi="Times New Roman"/>
                <w:sz w:val="24"/>
                <w:szCs w:val="24"/>
                <w:lang w:eastAsia="it-IT"/>
              </w:rPr>
            </w:pPr>
          </w:p>
        </w:tc>
      </w:tr>
    </w:tbl>
    <w:p w:rsidR="003533BA" w:rsidRDefault="003533BA" w:rsidP="00CC1B07">
      <w:pPr>
        <w:spacing w:before="100" w:beforeAutospacing="1" w:after="100" w:afterAutospacing="1" w:line="240" w:lineRule="auto"/>
        <w:jc w:val="both"/>
        <w:rPr>
          <w:rFonts w:ascii="Arial" w:hAnsi="Arial" w:cs="Arial"/>
          <w:color w:val="000000"/>
          <w:lang w:eastAsia="it-IT"/>
        </w:rPr>
      </w:pPr>
      <w:r w:rsidRPr="00CC1B07">
        <w:rPr>
          <w:rFonts w:ascii="Arial" w:hAnsi="Arial" w:cs="Arial"/>
          <w:color w:val="000000"/>
          <w:sz w:val="15"/>
          <w:szCs w:val="15"/>
          <w:lang w:eastAsia="it-IT"/>
        </w:rPr>
        <w:t> </w:t>
      </w:r>
      <w:r>
        <w:rPr>
          <w:rFonts w:ascii="Arial" w:hAnsi="Arial" w:cs="Arial"/>
          <w:color w:val="000000"/>
          <w:lang w:eastAsia="it-IT"/>
        </w:rPr>
        <w:t>D3. Qual è la lingua madre dei tuoi genitori?</w:t>
      </w:r>
    </w:p>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Distribuzione di frequenza:</w:t>
      </w:r>
      <w:r w:rsidRPr="002F7925">
        <w:rPr>
          <w:rFonts w:ascii="Arial" w:hAnsi="Arial" w:cs="Arial"/>
          <w:sz w:val="15"/>
          <w:szCs w:val="15"/>
          <w:lang w:eastAsia="it-IT"/>
        </w:rPr>
        <w:br/>
      </w:r>
      <w:r w:rsidRPr="002F7925">
        <w:rPr>
          <w:rFonts w:ascii="Arial" w:hAnsi="Arial" w:cs="Arial"/>
          <w:b/>
          <w:bCs/>
          <w:sz w:val="15"/>
          <w:szCs w:val="15"/>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06"/>
        <w:gridCol w:w="808"/>
        <w:gridCol w:w="682"/>
        <w:gridCol w:w="808"/>
        <w:gridCol w:w="699"/>
        <w:gridCol w:w="948"/>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albanese_albanese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arabo_arabo 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11%</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0%:22%</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bosniaco_bosniaco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19%</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0%:22%</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inglese_italiano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22%</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italiano_olandese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26%</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italiano_tedesco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30%</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olandese_italiano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33%</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polacco-polacco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37%</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polacco-polacco 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41%</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lastRenderedPageBreak/>
              <w:t>romeno_italiano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48%</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0%:22%</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romeno_romeno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74%</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7%:44%</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romeno_russo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78%</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russo_moldavo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81%</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russo_russo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85%</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spagnolo_italiano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89%</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spagnolo_spagnolo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93%</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ungherese_romeno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96%</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ungherese_ungherese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100%</w:t>
            </w:r>
          </w:p>
        </w:tc>
        <w:tc>
          <w:tcPr>
            <w:tcW w:w="0" w:type="auto"/>
            <w:tcBorders>
              <w:top w:val="outset" w:sz="6" w:space="0" w:color="auto"/>
              <w:left w:val="outset" w:sz="6" w:space="0" w:color="auto"/>
              <w:bottom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0%:15%</w:t>
            </w:r>
          </w:p>
        </w:tc>
      </w:tr>
    </w:tbl>
    <w:p w:rsidR="003533BA" w:rsidRDefault="003533BA" w:rsidP="002F7925">
      <w:pPr>
        <w:spacing w:before="100" w:beforeAutospacing="1" w:after="100" w:afterAutospacing="1" w:line="240" w:lineRule="auto"/>
        <w:rPr>
          <w:rFonts w:ascii="Arial" w:hAnsi="Arial" w:cs="Arial"/>
          <w:sz w:val="15"/>
          <w:szCs w:val="15"/>
        </w:rPr>
      </w:pPr>
      <w:r w:rsidRPr="002F7925">
        <w:rPr>
          <w:rFonts w:ascii="Arial" w:hAnsi="Arial" w:cs="Arial"/>
          <w:sz w:val="15"/>
          <w:szCs w:val="15"/>
          <w:lang w:eastAsia="it-IT"/>
        </w:rPr>
        <w:br/>
      </w:r>
      <w:r>
        <w:rPr>
          <w:rFonts w:ascii="Arial" w:hAnsi="Arial" w:cs="Arial"/>
          <w:b/>
          <w:bCs/>
          <w:sz w:val="15"/>
          <w:szCs w:val="15"/>
        </w:rPr>
        <w:t>Campione</w:t>
      </w:r>
      <w:r>
        <w:rPr>
          <w:rFonts w:ascii="Arial" w:hAnsi="Arial" w:cs="Arial"/>
          <w:sz w:val="15"/>
          <w:szCs w:val="15"/>
        </w:rPr>
        <w:t>:</w:t>
      </w:r>
      <w:r>
        <w:rPr>
          <w:rFonts w:ascii="Arial" w:hAnsi="Arial" w:cs="Arial"/>
          <w:sz w:val="15"/>
          <w:szCs w:val="15"/>
        </w:rPr>
        <w:br/>
        <w:t>Numero di casi= 27</w:t>
      </w:r>
      <w:r>
        <w:rPr>
          <w:rFonts w:ascii="Arial" w:hAnsi="Arial" w:cs="Arial"/>
          <w:sz w:val="15"/>
          <w:szCs w:val="15"/>
        </w:rPr>
        <w:br/>
        <w:t>Indici di tendenza centrale:</w:t>
      </w:r>
      <w:r>
        <w:rPr>
          <w:rFonts w:ascii="Arial" w:hAnsi="Arial" w:cs="Arial"/>
          <w:sz w:val="15"/>
          <w:szCs w:val="15"/>
        </w:rPr>
        <w:br/>
        <w:t>  Moda = romeno_romeno</w:t>
      </w:r>
      <w:r>
        <w:rPr>
          <w:rFonts w:ascii="Arial" w:hAnsi="Arial" w:cs="Arial"/>
          <w:sz w:val="15"/>
          <w:szCs w:val="15"/>
        </w:rPr>
        <w:br/>
        <w:t>  Mediana = romeno_romeno</w:t>
      </w:r>
      <w:r>
        <w:rPr>
          <w:rFonts w:ascii="Arial" w:hAnsi="Arial" w:cs="Arial"/>
          <w:sz w:val="15"/>
          <w:szCs w:val="15"/>
        </w:rPr>
        <w:br/>
        <w:t>Indici di dispersione:</w:t>
      </w:r>
      <w:r>
        <w:rPr>
          <w:rFonts w:ascii="Arial" w:hAnsi="Arial" w:cs="Arial"/>
          <w:sz w:val="15"/>
          <w:szCs w:val="15"/>
        </w:rPr>
        <w:br/>
        <w:t>  Squilibrio = 0.1</w:t>
      </w:r>
    </w:p>
    <w:tbl>
      <w:tblPr>
        <w:tblW w:w="0" w:type="auto"/>
        <w:tblCellSpacing w:w="15" w:type="dxa"/>
        <w:tblCellMar>
          <w:top w:w="15" w:type="dxa"/>
          <w:left w:w="15" w:type="dxa"/>
          <w:bottom w:w="15" w:type="dxa"/>
          <w:right w:w="15" w:type="dxa"/>
        </w:tblCellMar>
        <w:tblLook w:val="00A0"/>
      </w:tblPr>
      <w:tblGrid>
        <w:gridCol w:w="9222"/>
        <w:gridCol w:w="79"/>
        <w:gridCol w:w="427"/>
      </w:tblGrid>
      <w:tr w:rsidR="003533BA" w:rsidRPr="001E688E" w:rsidTr="002F7925">
        <w:trPr>
          <w:tblCellSpacing w:w="15" w:type="dxa"/>
        </w:trPr>
        <w:tc>
          <w:tcPr>
            <w:tcW w:w="4500" w:type="dxa"/>
          </w:tcPr>
          <w:tbl>
            <w:tblPr>
              <w:tblW w:w="0" w:type="auto"/>
              <w:jc w:val="right"/>
              <w:tblCellSpacing w:w="15" w:type="dxa"/>
              <w:tblCellMar>
                <w:left w:w="0" w:type="dxa"/>
                <w:right w:w="0" w:type="dxa"/>
              </w:tblCellMar>
              <w:tblLook w:val="00A0"/>
            </w:tblPr>
            <w:tblGrid>
              <w:gridCol w:w="626"/>
              <w:gridCol w:w="409"/>
              <w:gridCol w:w="602"/>
              <w:gridCol w:w="491"/>
              <w:gridCol w:w="550"/>
              <w:gridCol w:w="513"/>
              <w:gridCol w:w="550"/>
              <w:gridCol w:w="282"/>
              <w:gridCol w:w="282"/>
              <w:gridCol w:w="505"/>
              <w:gridCol w:w="520"/>
              <w:gridCol w:w="457"/>
              <w:gridCol w:w="483"/>
              <w:gridCol w:w="394"/>
              <w:gridCol w:w="550"/>
              <w:gridCol w:w="610"/>
              <w:gridCol w:w="609"/>
              <w:gridCol w:w="714"/>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0"/>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0"/>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0"/>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26%</w:t>
                        </w:r>
                      </w:p>
                    </w:tc>
                  </w:tr>
                  <w:tr w:rsidR="003533BA" w:rsidRPr="001E688E">
                    <w:trPr>
                      <w:trHeight w:val="39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5"/>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6"/>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7</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albanese_albanese</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arabo_arabo 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bosniaco_bosniaco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inglese_italiano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italiano_olandese</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italiano_tedesco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olandese_italiano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polacco-polacco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polacco-polacco 2</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romeno_italiano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romeno_romeno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romeno_russo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russo_moldavo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russo_russo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spagnolo_italiano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spagnolo_spagnolo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ungherese_romeno</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ungherese_ungherese</w:t>
                  </w:r>
                </w:p>
              </w:tc>
            </w:tr>
          </w:tbl>
          <w:p w:rsidR="003533BA" w:rsidRPr="002F7925" w:rsidRDefault="003533BA" w:rsidP="002F7925">
            <w:pPr>
              <w:spacing w:after="0" w:line="240" w:lineRule="auto"/>
              <w:jc w:val="right"/>
              <w:rPr>
                <w:rFonts w:ascii="Arial" w:hAnsi="Arial" w:cs="Arial"/>
                <w:sz w:val="15"/>
                <w:szCs w:val="15"/>
                <w:lang w:eastAsia="it-IT"/>
              </w:rPr>
            </w:pPr>
          </w:p>
        </w:tc>
        <w:tc>
          <w:tcPr>
            <w:tcW w:w="150" w:type="dxa"/>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tcPr>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35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2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46"/>
                          <w:gridCol w:w="176"/>
                        </w:tblGrid>
                        <w:tr w:rsidR="003533BA" w:rsidRPr="001E688E">
                          <w:trPr>
                            <w:tblCellSpacing w:w="30" w:type="dxa"/>
                          </w:trPr>
                          <w:tc>
                            <w:tcPr>
                              <w:tcW w:w="0" w:type="auto"/>
                              <w:shd w:val="clear" w:color="auto" w:fill="C0D0C0"/>
                              <w:noWrap/>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noWrap/>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D3</w:t>
                              </w:r>
                            </w:p>
                          </w:tc>
                        </w:tr>
                      </w:tbl>
                      <w:p w:rsidR="003533BA" w:rsidRPr="002F7925" w:rsidRDefault="003533BA" w:rsidP="002F7925">
                        <w:pPr>
                          <w:spacing w:after="0" w:line="240" w:lineRule="auto"/>
                          <w:rPr>
                            <w:rFonts w:ascii="Arial" w:hAnsi="Arial" w:cs="Arial"/>
                            <w:sz w:val="15"/>
                            <w:szCs w:val="15"/>
                            <w:lang w:eastAsia="it-IT"/>
                          </w:rPr>
                        </w:pPr>
                      </w:p>
                    </w:tc>
                  </w:tr>
                </w:tbl>
                <w:p w:rsidR="003533BA" w:rsidRPr="002F7925" w:rsidRDefault="003533BA" w:rsidP="002F7925">
                  <w:pPr>
                    <w:spacing w:after="0" w:line="240" w:lineRule="auto"/>
                    <w:rPr>
                      <w:rFonts w:ascii="Arial" w:hAnsi="Arial" w:cs="Arial"/>
                      <w:sz w:val="15"/>
                      <w:szCs w:val="15"/>
                      <w:lang w:eastAsia="it-IT"/>
                    </w:rPr>
                  </w:pPr>
                </w:p>
              </w:tc>
            </w:tr>
          </w:tbl>
          <w:p w:rsidR="003533BA" w:rsidRPr="002F7925" w:rsidRDefault="003533BA" w:rsidP="002F7925">
            <w:pPr>
              <w:spacing w:after="0" w:line="240" w:lineRule="auto"/>
              <w:rPr>
                <w:rFonts w:ascii="Times New Roman" w:hAnsi="Times New Roman"/>
                <w:sz w:val="24"/>
                <w:szCs w:val="24"/>
                <w:lang w:eastAsia="it-IT"/>
              </w:rPr>
            </w:pPr>
          </w:p>
        </w:tc>
      </w:tr>
    </w:tbl>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D4. Quale tipo di bilinguismo hai sperimentato?</w:t>
      </w:r>
    </w:p>
    <w:tbl>
      <w:tblPr>
        <w:tblW w:w="0" w:type="auto"/>
        <w:tblCellSpacing w:w="15" w:type="dxa"/>
        <w:tblCellMar>
          <w:top w:w="15" w:type="dxa"/>
          <w:left w:w="15" w:type="dxa"/>
          <w:bottom w:w="15" w:type="dxa"/>
          <w:right w:w="15" w:type="dxa"/>
        </w:tblCellMar>
        <w:tblLook w:val="00A0"/>
      </w:tblPr>
      <w:tblGrid>
        <w:gridCol w:w="4895"/>
        <w:gridCol w:w="4060"/>
        <w:gridCol w:w="170"/>
        <w:gridCol w:w="603"/>
      </w:tblGrid>
      <w:tr w:rsidR="003533BA" w:rsidRPr="001E688E" w:rsidTr="002F7925">
        <w:trPr>
          <w:tblCellSpacing w:w="15" w:type="dxa"/>
        </w:trPr>
        <w:tc>
          <w:tcPr>
            <w:tcW w:w="0" w:type="auto"/>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Distribuzione di frequenza:</w:t>
            </w:r>
            <w:r w:rsidRPr="002F7925">
              <w:rPr>
                <w:rFonts w:ascii="Arial" w:hAnsi="Arial" w:cs="Arial"/>
                <w:sz w:val="15"/>
                <w:szCs w:val="15"/>
                <w:lang w:eastAsia="it-IT"/>
              </w:rPr>
              <w:br/>
            </w:r>
            <w:r w:rsidRPr="002F7925">
              <w:rPr>
                <w:rFonts w:ascii="Arial" w:hAnsi="Arial" w:cs="Arial"/>
                <w:b/>
                <w:bCs/>
                <w:sz w:val="15"/>
                <w:szCs w:val="15"/>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48%:85%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15%:52%</w:t>
                  </w:r>
                </w:p>
              </w:tc>
            </w:tr>
          </w:tbl>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br/>
            </w:r>
            <w:r w:rsidRPr="002F7925">
              <w:rPr>
                <w:rFonts w:ascii="Arial" w:hAnsi="Arial" w:cs="Arial"/>
                <w:b/>
                <w:bCs/>
                <w:sz w:val="15"/>
                <w:szCs w:val="15"/>
                <w:lang w:eastAsia="it-IT"/>
              </w:rPr>
              <w:t>Campione</w:t>
            </w:r>
            <w:r w:rsidRPr="002F7925">
              <w:rPr>
                <w:rFonts w:ascii="Arial" w:hAnsi="Arial" w:cs="Arial"/>
                <w:sz w:val="15"/>
                <w:szCs w:val="15"/>
                <w:lang w:eastAsia="it-IT"/>
              </w:rPr>
              <w:t>:</w:t>
            </w:r>
            <w:r w:rsidRPr="002F7925">
              <w:rPr>
                <w:rFonts w:ascii="Arial" w:hAnsi="Arial" w:cs="Arial"/>
                <w:sz w:val="15"/>
                <w:szCs w:val="15"/>
                <w:lang w:eastAsia="it-IT"/>
              </w:rPr>
              <w:br/>
              <w:t>Numero di casi= 27</w:t>
            </w:r>
            <w:r w:rsidRPr="002F7925">
              <w:rPr>
                <w:rFonts w:ascii="Arial" w:hAnsi="Arial" w:cs="Arial"/>
                <w:sz w:val="15"/>
                <w:szCs w:val="15"/>
                <w:lang w:eastAsia="it-IT"/>
              </w:rPr>
              <w:br/>
              <w:t>Indici di tendenza centrale:</w:t>
            </w:r>
            <w:r w:rsidRPr="002F7925">
              <w:rPr>
                <w:rFonts w:ascii="Arial" w:hAnsi="Arial" w:cs="Arial"/>
                <w:sz w:val="15"/>
                <w:szCs w:val="15"/>
                <w:lang w:eastAsia="it-IT"/>
              </w:rPr>
              <w:br/>
              <w:t>  Moda = 1</w:t>
            </w:r>
            <w:r w:rsidRPr="002F7925">
              <w:rPr>
                <w:rFonts w:ascii="Arial" w:hAnsi="Arial" w:cs="Arial"/>
                <w:sz w:val="15"/>
                <w:szCs w:val="15"/>
                <w:lang w:eastAsia="it-IT"/>
              </w:rPr>
              <w:br/>
              <w:t>  Mediana = 1</w:t>
            </w:r>
            <w:r w:rsidRPr="002F7925">
              <w:rPr>
                <w:rFonts w:ascii="Arial" w:hAnsi="Arial" w:cs="Arial"/>
                <w:sz w:val="15"/>
                <w:szCs w:val="15"/>
                <w:lang w:eastAsia="it-IT"/>
              </w:rPr>
              <w:br/>
              <w:t>  Media = 1.33</w:t>
            </w:r>
            <w:r w:rsidRPr="002F7925">
              <w:rPr>
                <w:rFonts w:ascii="Arial" w:hAnsi="Arial" w:cs="Arial"/>
                <w:sz w:val="15"/>
                <w:szCs w:val="15"/>
                <w:lang w:eastAsia="it-IT"/>
              </w:rPr>
              <w:br/>
              <w:t>Indici di dispersione:</w:t>
            </w:r>
            <w:r w:rsidRPr="002F7925">
              <w:rPr>
                <w:rFonts w:ascii="Arial" w:hAnsi="Arial" w:cs="Arial"/>
                <w:sz w:val="15"/>
                <w:szCs w:val="15"/>
                <w:lang w:eastAsia="it-IT"/>
              </w:rPr>
              <w:br/>
              <w:t>  Squilibrio = 0.56</w:t>
            </w:r>
            <w:r w:rsidRPr="002F7925">
              <w:rPr>
                <w:rFonts w:ascii="Arial" w:hAnsi="Arial" w:cs="Arial"/>
                <w:sz w:val="15"/>
                <w:szCs w:val="15"/>
                <w:lang w:eastAsia="it-IT"/>
              </w:rPr>
              <w:br/>
              <w:t>  Campo di variazione = 1</w:t>
            </w:r>
            <w:r w:rsidRPr="002F7925">
              <w:rPr>
                <w:rFonts w:ascii="Arial" w:hAnsi="Arial" w:cs="Arial"/>
                <w:sz w:val="15"/>
                <w:szCs w:val="15"/>
                <w:lang w:eastAsia="it-IT"/>
              </w:rPr>
              <w:br/>
              <w:t>  Differenza interquartilica = 1</w:t>
            </w:r>
            <w:r w:rsidRPr="002F7925">
              <w:rPr>
                <w:rFonts w:ascii="Arial" w:hAnsi="Arial" w:cs="Arial"/>
                <w:sz w:val="15"/>
                <w:szCs w:val="15"/>
                <w:lang w:eastAsia="it-IT"/>
              </w:rPr>
              <w:br/>
              <w:t>  Scarto tipo = 0.47</w:t>
            </w:r>
            <w:r w:rsidRPr="002F7925">
              <w:rPr>
                <w:rFonts w:ascii="Arial" w:hAnsi="Arial" w:cs="Arial"/>
                <w:sz w:val="15"/>
                <w:szCs w:val="15"/>
                <w:lang w:eastAsia="it-IT"/>
              </w:rPr>
              <w:br/>
              <w:t>Indici di forma:</w:t>
            </w:r>
            <w:r w:rsidRPr="002F7925">
              <w:rPr>
                <w:rFonts w:ascii="Arial" w:hAnsi="Arial" w:cs="Arial"/>
                <w:sz w:val="15"/>
                <w:szCs w:val="15"/>
                <w:lang w:eastAsia="it-IT"/>
              </w:rPr>
              <w:br/>
              <w:t>  Asimmetria = 0.71</w:t>
            </w:r>
            <w:r w:rsidRPr="002F7925">
              <w:rPr>
                <w:rFonts w:ascii="Arial" w:hAnsi="Arial" w:cs="Arial"/>
                <w:sz w:val="15"/>
                <w:szCs w:val="15"/>
                <w:lang w:eastAsia="it-IT"/>
              </w:rPr>
              <w:br/>
              <w:t>  Curtosi = -1.5</w:t>
            </w:r>
          </w:p>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b/>
                <w:bCs/>
                <w:sz w:val="15"/>
                <w:szCs w:val="15"/>
                <w:lang w:eastAsia="it-IT"/>
              </w:rPr>
              <w:t>Popolazione</w:t>
            </w:r>
            <w:r w:rsidRPr="002F7925">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da 1.15 a 1.52</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da 0.37 a 0.65</w:t>
                  </w:r>
                </w:p>
              </w:tc>
            </w:tr>
          </w:tbl>
          <w:p w:rsidR="003533BA"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sz w:val="15"/>
                <w:szCs w:val="15"/>
                <w:lang w:eastAsia="it-IT"/>
              </w:rPr>
              <w:br/>
              <w:t>Probabilità di normalità della distribuzione (test di Jarque-Bera): 0.092</w:t>
            </w:r>
          </w:p>
          <w:p w:rsidR="003533BA" w:rsidRDefault="003533BA" w:rsidP="002F7925">
            <w:pPr>
              <w:spacing w:before="100" w:beforeAutospacing="1" w:after="100" w:afterAutospacing="1" w:line="240" w:lineRule="auto"/>
              <w:rPr>
                <w:rFonts w:ascii="Arial" w:hAnsi="Arial" w:cs="Arial"/>
                <w:sz w:val="15"/>
                <w:szCs w:val="15"/>
                <w:lang w:eastAsia="it-IT"/>
              </w:rPr>
            </w:pPr>
          </w:p>
          <w:p w:rsidR="003533BA" w:rsidRDefault="003533BA" w:rsidP="002F7925">
            <w:pPr>
              <w:spacing w:before="100" w:beforeAutospacing="1" w:after="100" w:afterAutospacing="1" w:line="240" w:lineRule="auto"/>
              <w:rPr>
                <w:rFonts w:ascii="Times New Roman" w:hAnsi="Times New Roman"/>
                <w:lang w:eastAsia="it-IT"/>
              </w:rPr>
            </w:pPr>
            <w:r>
              <w:rPr>
                <w:rFonts w:ascii="Times New Roman" w:hAnsi="Times New Roman"/>
                <w:lang w:eastAsia="it-IT"/>
              </w:rPr>
              <w:t>D5. Hai imparato la seconda lingua prima dei sei anni?</w:t>
            </w:r>
          </w:p>
          <w:tbl>
            <w:tblPr>
              <w:tblW w:w="0" w:type="auto"/>
              <w:tblCellSpacing w:w="15" w:type="dxa"/>
              <w:tblCellMar>
                <w:top w:w="15" w:type="dxa"/>
                <w:left w:w="15" w:type="dxa"/>
                <w:bottom w:w="15" w:type="dxa"/>
                <w:right w:w="15" w:type="dxa"/>
              </w:tblCellMar>
              <w:tblLook w:val="00A0"/>
            </w:tblPr>
            <w:tblGrid>
              <w:gridCol w:w="4508"/>
              <w:gridCol w:w="99"/>
              <w:gridCol w:w="99"/>
              <w:gridCol w:w="114"/>
            </w:tblGrid>
            <w:tr w:rsidR="003533BA" w:rsidRPr="001E688E" w:rsidTr="00C84C8C">
              <w:trPr>
                <w:tblCellSpacing w:w="15" w:type="dxa"/>
              </w:trPr>
              <w:tc>
                <w:tcPr>
                  <w:tcW w:w="0" w:type="auto"/>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b/>
                      <w:bCs/>
                      <w:sz w:val="14"/>
                      <w:szCs w:val="14"/>
                      <w:lang w:eastAsia="it-IT"/>
                    </w:rPr>
                    <w:t>Distribuzione di frequenza:</w:t>
                  </w:r>
                  <w:r w:rsidRPr="00C84C8C">
                    <w:rPr>
                      <w:rFonts w:ascii="Arial" w:hAnsi="Arial" w:cs="Arial"/>
                      <w:sz w:val="14"/>
                      <w:szCs w:val="14"/>
                      <w:lang w:eastAsia="it-IT"/>
                    </w:rPr>
                    <w:br/>
                  </w:r>
                  <w:r w:rsidRPr="00C84C8C">
                    <w:rPr>
                      <w:rFonts w:ascii="Arial" w:hAnsi="Arial" w:cs="Arial"/>
                      <w:b/>
                      <w:bCs/>
                      <w:sz w:val="14"/>
                      <w:szCs w:val="14"/>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Frequenza</w:t>
                        </w:r>
                        <w:r w:rsidRPr="00C84C8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Percent.</w:t>
                        </w:r>
                        <w:r w:rsidRPr="00C84C8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Frequenza</w:t>
                        </w:r>
                        <w:r w:rsidRPr="00C84C8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Percent.</w:t>
                        </w:r>
                        <w:r w:rsidRPr="00C84C8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44%:81%</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19%:56%</w:t>
                        </w:r>
                      </w:p>
                    </w:tc>
                  </w:tr>
                </w:tbl>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br/>
                  </w:r>
                  <w:r w:rsidRPr="00C84C8C">
                    <w:rPr>
                      <w:rFonts w:ascii="Arial" w:hAnsi="Arial" w:cs="Arial"/>
                      <w:b/>
                      <w:bCs/>
                      <w:sz w:val="14"/>
                      <w:szCs w:val="14"/>
                      <w:lang w:eastAsia="it-IT"/>
                    </w:rPr>
                    <w:t>Campione</w:t>
                  </w:r>
                  <w:r w:rsidRPr="00C84C8C">
                    <w:rPr>
                      <w:rFonts w:ascii="Arial" w:hAnsi="Arial" w:cs="Arial"/>
                      <w:sz w:val="14"/>
                      <w:szCs w:val="14"/>
                      <w:lang w:eastAsia="it-IT"/>
                    </w:rPr>
                    <w:t>:</w:t>
                  </w:r>
                  <w:r w:rsidRPr="00C84C8C">
                    <w:rPr>
                      <w:rFonts w:ascii="Arial" w:hAnsi="Arial" w:cs="Arial"/>
                      <w:sz w:val="14"/>
                      <w:szCs w:val="14"/>
                      <w:lang w:eastAsia="it-IT"/>
                    </w:rPr>
                    <w:br/>
                    <w:t>Numero di casi= 27</w:t>
                  </w:r>
                  <w:r w:rsidRPr="00C84C8C">
                    <w:rPr>
                      <w:rFonts w:ascii="Arial" w:hAnsi="Arial" w:cs="Arial"/>
                      <w:sz w:val="14"/>
                      <w:szCs w:val="14"/>
                      <w:lang w:eastAsia="it-IT"/>
                    </w:rPr>
                    <w:br/>
                    <w:t>Indici di tendenza centrale:</w:t>
                  </w:r>
                  <w:r w:rsidRPr="00C84C8C">
                    <w:rPr>
                      <w:rFonts w:ascii="Arial" w:hAnsi="Arial" w:cs="Arial"/>
                      <w:sz w:val="14"/>
                      <w:szCs w:val="14"/>
                      <w:lang w:eastAsia="it-IT"/>
                    </w:rPr>
                    <w:br/>
                    <w:t>  Moda = 1</w:t>
                  </w:r>
                  <w:r w:rsidRPr="00C84C8C">
                    <w:rPr>
                      <w:rFonts w:ascii="Arial" w:hAnsi="Arial" w:cs="Arial"/>
                      <w:sz w:val="14"/>
                      <w:szCs w:val="14"/>
                      <w:lang w:eastAsia="it-IT"/>
                    </w:rPr>
                    <w:br/>
                    <w:t>  Mediana = 1</w:t>
                  </w:r>
                  <w:r w:rsidRPr="00C84C8C">
                    <w:rPr>
                      <w:rFonts w:ascii="Arial" w:hAnsi="Arial" w:cs="Arial"/>
                      <w:sz w:val="14"/>
                      <w:szCs w:val="14"/>
                      <w:lang w:eastAsia="it-IT"/>
                    </w:rPr>
                    <w:br/>
                    <w:t>  Media = 1.37</w:t>
                  </w:r>
                  <w:r w:rsidRPr="00C84C8C">
                    <w:rPr>
                      <w:rFonts w:ascii="Arial" w:hAnsi="Arial" w:cs="Arial"/>
                      <w:sz w:val="14"/>
                      <w:szCs w:val="14"/>
                      <w:lang w:eastAsia="it-IT"/>
                    </w:rPr>
                    <w:br/>
                    <w:t>Indici di dispersione:</w:t>
                  </w:r>
                  <w:r w:rsidRPr="00C84C8C">
                    <w:rPr>
                      <w:rFonts w:ascii="Arial" w:hAnsi="Arial" w:cs="Arial"/>
                      <w:sz w:val="14"/>
                      <w:szCs w:val="14"/>
                      <w:lang w:eastAsia="it-IT"/>
                    </w:rPr>
                    <w:br/>
                    <w:t>  Squilibrio = 0.53</w:t>
                  </w:r>
                  <w:r w:rsidRPr="00C84C8C">
                    <w:rPr>
                      <w:rFonts w:ascii="Arial" w:hAnsi="Arial" w:cs="Arial"/>
                      <w:sz w:val="14"/>
                      <w:szCs w:val="14"/>
                      <w:lang w:eastAsia="it-IT"/>
                    </w:rPr>
                    <w:br/>
                    <w:t>  Campo di variazione = 1</w:t>
                  </w:r>
                  <w:r w:rsidRPr="00C84C8C">
                    <w:rPr>
                      <w:rFonts w:ascii="Arial" w:hAnsi="Arial" w:cs="Arial"/>
                      <w:sz w:val="14"/>
                      <w:szCs w:val="14"/>
                      <w:lang w:eastAsia="it-IT"/>
                    </w:rPr>
                    <w:br/>
                    <w:t>  Differenza interquartilica = 1</w:t>
                  </w:r>
                  <w:r w:rsidRPr="00C84C8C">
                    <w:rPr>
                      <w:rFonts w:ascii="Arial" w:hAnsi="Arial" w:cs="Arial"/>
                      <w:sz w:val="14"/>
                      <w:szCs w:val="14"/>
                      <w:lang w:eastAsia="it-IT"/>
                    </w:rPr>
                    <w:br/>
                    <w:t>  Scarto tipo = 0.48</w:t>
                  </w:r>
                  <w:r w:rsidRPr="00C84C8C">
                    <w:rPr>
                      <w:rFonts w:ascii="Arial" w:hAnsi="Arial" w:cs="Arial"/>
                      <w:sz w:val="14"/>
                      <w:szCs w:val="14"/>
                      <w:lang w:eastAsia="it-IT"/>
                    </w:rPr>
                    <w:br/>
                    <w:t>Indici di forma:</w:t>
                  </w:r>
                  <w:r w:rsidRPr="00C84C8C">
                    <w:rPr>
                      <w:rFonts w:ascii="Arial" w:hAnsi="Arial" w:cs="Arial"/>
                      <w:sz w:val="14"/>
                      <w:szCs w:val="14"/>
                      <w:lang w:eastAsia="it-IT"/>
                    </w:rPr>
                    <w:br/>
                    <w:t>  Asimmetria = 0.54</w:t>
                  </w:r>
                  <w:r w:rsidRPr="00C84C8C">
                    <w:rPr>
                      <w:rFonts w:ascii="Arial" w:hAnsi="Arial" w:cs="Arial"/>
                      <w:sz w:val="14"/>
                      <w:szCs w:val="14"/>
                      <w:lang w:eastAsia="it-IT"/>
                    </w:rPr>
                    <w:br/>
                    <w:t>  Curtosi = -1.71</w:t>
                  </w:r>
                </w:p>
                <w:p w:rsidR="003533BA" w:rsidRPr="00C84C8C" w:rsidRDefault="003533BA" w:rsidP="00C84C8C">
                  <w:pPr>
                    <w:spacing w:before="100" w:beforeAutospacing="1" w:after="100" w:afterAutospacing="1" w:line="240" w:lineRule="auto"/>
                    <w:rPr>
                      <w:rFonts w:ascii="Arial" w:hAnsi="Arial" w:cs="Arial"/>
                      <w:sz w:val="14"/>
                      <w:szCs w:val="14"/>
                      <w:lang w:eastAsia="it-IT"/>
                    </w:rPr>
                  </w:pPr>
                  <w:r w:rsidRPr="00C84C8C">
                    <w:rPr>
                      <w:rFonts w:ascii="Arial" w:hAnsi="Arial" w:cs="Arial"/>
                      <w:b/>
                      <w:bCs/>
                      <w:sz w:val="14"/>
                      <w:szCs w:val="14"/>
                      <w:lang w:eastAsia="it-IT"/>
                    </w:rPr>
                    <w:t>Popolazione</w:t>
                  </w:r>
                  <w:r w:rsidRPr="00C84C8C">
                    <w:rPr>
                      <w:rFonts w:ascii="Arial" w:hAnsi="Arial" w:cs="Arial"/>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06"/>
                    <w:gridCol w:w="1001"/>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da 1.18 a 1.56</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da 0.38 a 0.66</w:t>
                        </w:r>
                      </w:p>
                    </w:tc>
                  </w:tr>
                </w:tbl>
                <w:p w:rsidR="003533BA" w:rsidRPr="00C84C8C" w:rsidRDefault="003533BA" w:rsidP="00C84C8C">
                  <w:pPr>
                    <w:spacing w:before="100" w:beforeAutospacing="1" w:after="100" w:afterAutospacing="1" w:line="240" w:lineRule="auto"/>
                    <w:rPr>
                      <w:rFonts w:ascii="Arial" w:hAnsi="Arial" w:cs="Arial"/>
                      <w:sz w:val="14"/>
                      <w:szCs w:val="14"/>
                      <w:lang w:eastAsia="it-IT"/>
                    </w:rPr>
                  </w:pPr>
                  <w:r w:rsidRPr="00C84C8C">
                    <w:rPr>
                      <w:rFonts w:ascii="Arial" w:hAnsi="Arial" w:cs="Arial"/>
                      <w:sz w:val="14"/>
                      <w:szCs w:val="14"/>
                      <w:lang w:eastAsia="it-IT"/>
                    </w:rPr>
                    <w:br/>
                  </w:r>
                  <w:r w:rsidRPr="00C84C8C">
                    <w:rPr>
                      <w:rFonts w:ascii="Arial" w:hAnsi="Arial" w:cs="Arial"/>
                      <w:sz w:val="14"/>
                      <w:szCs w:val="14"/>
                      <w:lang w:eastAsia="it-IT"/>
                    </w:rPr>
                    <w:lastRenderedPageBreak/>
                    <w:t>Probabilità di normalità della distribuzione (test di Jarque-Bera): 0.101</w:t>
                  </w:r>
                </w:p>
              </w:tc>
              <w:tc>
                <w:tcPr>
                  <w:tcW w:w="4500" w:type="dxa"/>
                </w:tcPr>
                <w:p w:rsidR="003533BA" w:rsidRPr="00C84C8C" w:rsidRDefault="003533BA" w:rsidP="00C84C8C">
                  <w:pPr>
                    <w:spacing w:before="100" w:beforeAutospacing="1" w:after="100" w:afterAutospacing="1" w:line="240" w:lineRule="auto"/>
                    <w:jc w:val="right"/>
                    <w:rPr>
                      <w:rFonts w:ascii="Arial" w:hAnsi="Arial" w:cs="Arial"/>
                      <w:sz w:val="14"/>
                      <w:szCs w:val="14"/>
                      <w:lang w:eastAsia="it-IT"/>
                    </w:rPr>
                  </w:pPr>
                  <w:r w:rsidRPr="00C84C8C">
                    <w:rPr>
                      <w:rFonts w:ascii="Arial" w:hAnsi="Arial" w:cs="Arial"/>
                      <w:sz w:val="14"/>
                      <w:szCs w:val="14"/>
                      <w:lang w:eastAsia="it-IT"/>
                    </w:rPr>
                    <w:lastRenderedPageBreak/>
                    <w:t> </w:t>
                  </w:r>
                </w:p>
                <w:p w:rsidR="003533BA" w:rsidRPr="00C84C8C" w:rsidRDefault="003533BA" w:rsidP="00C84C8C">
                  <w:pPr>
                    <w:spacing w:after="0" w:line="240" w:lineRule="auto"/>
                    <w:rPr>
                      <w:rFonts w:ascii="Times New Roman" w:hAnsi="Times New Roman"/>
                      <w:sz w:val="24"/>
                      <w:szCs w:val="24"/>
                      <w:lang w:eastAsia="it-IT"/>
                    </w:rPr>
                  </w:pPr>
                </w:p>
              </w:tc>
              <w:tc>
                <w:tcPr>
                  <w:tcW w:w="150" w:type="dxa"/>
                  <w:vAlign w:val="center"/>
                </w:tcPr>
                <w:p w:rsidR="003533BA" w:rsidRPr="00C84C8C" w:rsidRDefault="003533BA" w:rsidP="00C84C8C">
                  <w:pPr>
                    <w:spacing w:after="0" w:line="240" w:lineRule="auto"/>
                    <w:rPr>
                      <w:rFonts w:ascii="Arial" w:hAnsi="Arial" w:cs="Arial"/>
                      <w:sz w:val="14"/>
                      <w:szCs w:val="14"/>
                      <w:lang w:eastAsia="it-IT"/>
                    </w:rPr>
                  </w:pPr>
                  <w:r w:rsidRPr="00C84C8C">
                    <w:rPr>
                      <w:rFonts w:ascii="Arial" w:hAnsi="Arial" w:cs="Arial"/>
                      <w:sz w:val="14"/>
                      <w:szCs w:val="14"/>
                      <w:lang w:eastAsia="it-IT"/>
                    </w:rPr>
                    <w:t> </w:t>
                  </w:r>
                </w:p>
              </w:tc>
              <w:tc>
                <w:tcPr>
                  <w:tcW w:w="0" w:type="auto"/>
                </w:tcPr>
                <w:p w:rsidR="003533BA" w:rsidRPr="00C84C8C" w:rsidRDefault="003533BA" w:rsidP="00C84C8C">
                  <w:pPr>
                    <w:spacing w:before="100" w:beforeAutospacing="1" w:after="100" w:afterAutospacing="1" w:line="240" w:lineRule="auto"/>
                    <w:rPr>
                      <w:rFonts w:ascii="Arial" w:hAnsi="Arial" w:cs="Arial"/>
                      <w:sz w:val="14"/>
                      <w:szCs w:val="14"/>
                      <w:lang w:eastAsia="it-IT"/>
                    </w:rPr>
                  </w:pPr>
                  <w:r w:rsidRPr="00C84C8C">
                    <w:rPr>
                      <w:rFonts w:ascii="Arial" w:hAnsi="Arial" w:cs="Arial"/>
                      <w:sz w:val="14"/>
                      <w:szCs w:val="14"/>
                      <w:lang w:eastAsia="it-IT"/>
                    </w:rPr>
                    <w:t> </w:t>
                  </w:r>
                </w:p>
                <w:tbl>
                  <w:tblPr>
                    <w:tblW w:w="0" w:type="auto"/>
                    <w:tblCellSpacing w:w="0" w:type="dxa"/>
                    <w:tblCellMar>
                      <w:top w:w="15" w:type="dxa"/>
                      <w:left w:w="15" w:type="dxa"/>
                      <w:bottom w:w="15" w:type="dxa"/>
                      <w:right w:w="15" w:type="dxa"/>
                    </w:tblCellMar>
                    <w:tblLook w:val="00A0"/>
                  </w:tblPr>
                  <w:tblGrid>
                    <w:gridCol w:w="36"/>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3533BA" w:rsidRPr="001E688E">
                          <w:trPr>
                            <w:tblCellSpacing w:w="0" w:type="dxa"/>
                          </w:trPr>
                          <w:tc>
                            <w:tcPr>
                              <w:tcW w:w="0" w:type="auto"/>
                              <w:shd w:val="clear" w:color="auto" w:fill="F8F0F8"/>
                              <w:vAlign w:val="center"/>
                            </w:tcPr>
                            <w:p w:rsidR="003533BA" w:rsidRPr="00C84C8C" w:rsidRDefault="003533BA" w:rsidP="00C84C8C">
                              <w:pPr>
                                <w:spacing w:after="0" w:line="240" w:lineRule="auto"/>
                                <w:rPr>
                                  <w:rFonts w:ascii="Arial" w:hAnsi="Arial" w:cs="Arial"/>
                                  <w:sz w:val="14"/>
                                  <w:szCs w:val="14"/>
                                  <w:lang w:eastAsia="it-IT"/>
                                </w:rPr>
                              </w:pPr>
                            </w:p>
                          </w:tc>
                        </w:tr>
                      </w:tbl>
                      <w:p w:rsidR="003533BA" w:rsidRPr="00C84C8C" w:rsidRDefault="003533BA" w:rsidP="00C84C8C">
                        <w:pPr>
                          <w:spacing w:after="0" w:line="240" w:lineRule="auto"/>
                          <w:rPr>
                            <w:rFonts w:ascii="Arial" w:hAnsi="Arial" w:cs="Arial"/>
                            <w:sz w:val="14"/>
                            <w:szCs w:val="14"/>
                            <w:lang w:eastAsia="it-IT"/>
                          </w:rPr>
                        </w:pPr>
                      </w:p>
                    </w:tc>
                  </w:tr>
                </w:tbl>
                <w:p w:rsidR="003533BA" w:rsidRPr="00C84C8C" w:rsidRDefault="003533BA" w:rsidP="00C84C8C">
                  <w:pPr>
                    <w:spacing w:after="0" w:line="240" w:lineRule="auto"/>
                    <w:rPr>
                      <w:rFonts w:ascii="Times New Roman" w:hAnsi="Times New Roman"/>
                      <w:sz w:val="24"/>
                      <w:szCs w:val="24"/>
                      <w:lang w:eastAsia="it-IT"/>
                    </w:rPr>
                  </w:pPr>
                </w:p>
              </w:tc>
            </w:tr>
          </w:tbl>
          <w:p w:rsidR="003533BA" w:rsidRPr="00A35D66" w:rsidRDefault="003533BA" w:rsidP="002F7925">
            <w:pPr>
              <w:spacing w:before="100" w:beforeAutospacing="1" w:after="100" w:afterAutospacing="1" w:line="240" w:lineRule="auto"/>
              <w:rPr>
                <w:rFonts w:ascii="Times New Roman" w:hAnsi="Times New Roman"/>
                <w:lang w:eastAsia="it-IT"/>
              </w:rPr>
            </w:pPr>
          </w:p>
        </w:tc>
        <w:tc>
          <w:tcPr>
            <w:tcW w:w="4500" w:type="dxa"/>
          </w:tcPr>
          <w:p w:rsidR="003533BA" w:rsidRPr="002F7925" w:rsidRDefault="003533BA" w:rsidP="002F7925">
            <w:pPr>
              <w:spacing w:before="100" w:beforeAutospacing="1" w:after="100" w:afterAutospacing="1" w:line="240" w:lineRule="auto"/>
              <w:jc w:val="right"/>
              <w:rPr>
                <w:rFonts w:ascii="Arial" w:hAnsi="Arial" w:cs="Arial"/>
                <w:sz w:val="15"/>
                <w:szCs w:val="15"/>
                <w:lang w:eastAsia="it-IT"/>
              </w:rPr>
            </w:pPr>
            <w:r w:rsidRPr="002F7925">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420"/>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67%</w:t>
                        </w:r>
                      </w:p>
                    </w:tc>
                  </w:tr>
                  <w:tr w:rsidR="003533BA" w:rsidRPr="001E688E">
                    <w:trPr>
                      <w:trHeight w:val="1005"/>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5"/>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33%</w:t>
                        </w:r>
                      </w:p>
                    </w:tc>
                  </w:tr>
                  <w:tr w:rsidR="003533BA" w:rsidRPr="001E688E">
                    <w:trPr>
                      <w:trHeight w:val="495"/>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5"/>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18</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9</w:t>
                  </w: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w:t>
                  </w:r>
                </w:p>
              </w:tc>
            </w:tr>
          </w:tbl>
          <w:tbl>
            <w:tblPr>
              <w:tblpPr w:leftFromText="141" w:rightFromText="141" w:vertAnchor="text" w:horzAnchor="margin" w:tblpXSpec="right" w:tblpY="5405"/>
              <w:tblOverlap w:val="never"/>
              <w:tblW w:w="0" w:type="auto"/>
              <w:tblCellSpacing w:w="15" w:type="dxa"/>
              <w:tblCellMar>
                <w:left w:w="0" w:type="dxa"/>
                <w:right w:w="0" w:type="dxa"/>
              </w:tblCellMar>
              <w:tblLook w:val="00A0"/>
            </w:tblPr>
            <w:tblGrid>
              <w:gridCol w:w="420"/>
              <w:gridCol w:w="420"/>
            </w:tblGrid>
            <w:tr w:rsidR="003533BA" w:rsidRPr="001E688E" w:rsidTr="00C84C8C">
              <w:trPr>
                <w:tblCellSpacing w:w="15" w:type="dxa"/>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rsidTr="00AE1203">
                    <w:trPr>
                      <w:tblCellSpacing w:w="0" w:type="dxa"/>
                      <w:jc w:val="center"/>
                    </w:trPr>
                    <w:tc>
                      <w:tcPr>
                        <w:tcW w:w="0" w:type="auto"/>
                        <w:vAlign w:val="bottom"/>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63%</w:t>
                        </w:r>
                      </w:p>
                    </w:tc>
                  </w:tr>
                  <w:tr w:rsidR="003533BA" w:rsidRPr="001E688E" w:rsidTr="00AE1203">
                    <w:trPr>
                      <w:trHeight w:val="945"/>
                      <w:tblCellSpacing w:w="0" w:type="dxa"/>
                      <w:jc w:val="center"/>
                    </w:trPr>
                    <w:tc>
                      <w:tcPr>
                        <w:tcW w:w="0" w:type="auto"/>
                        <w:shd w:val="clear" w:color="auto" w:fill="C0D0C0"/>
                        <w:vAlign w:val="bottom"/>
                      </w:tcPr>
                      <w:p w:rsidR="003533BA" w:rsidRPr="00C84C8C" w:rsidRDefault="003533BA" w:rsidP="00AE1203">
                        <w:pPr>
                          <w:spacing w:after="0" w:line="240" w:lineRule="auto"/>
                          <w:jc w:val="center"/>
                          <w:rPr>
                            <w:rFonts w:ascii="Arial" w:hAnsi="Arial" w:cs="Arial"/>
                            <w:sz w:val="14"/>
                            <w:szCs w:val="14"/>
                            <w:lang w:eastAsia="it-IT"/>
                          </w:rPr>
                        </w:pPr>
                      </w:p>
                    </w:tc>
                  </w:tr>
                </w:tbl>
                <w:p w:rsidR="003533BA" w:rsidRPr="00C84C8C" w:rsidRDefault="003533BA" w:rsidP="00AE1203">
                  <w:pPr>
                    <w:spacing w:after="0" w:line="240" w:lineRule="auto"/>
                    <w:jc w:val="center"/>
                    <w:rPr>
                      <w:rFonts w:ascii="Arial" w:hAnsi="Arial" w:cs="Arial"/>
                      <w:sz w:val="14"/>
                      <w:szCs w:val="14"/>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rsidTr="00AE1203">
                    <w:trPr>
                      <w:tblCellSpacing w:w="0" w:type="dxa"/>
                      <w:jc w:val="center"/>
                    </w:trPr>
                    <w:tc>
                      <w:tcPr>
                        <w:tcW w:w="0" w:type="auto"/>
                        <w:vAlign w:val="bottom"/>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37%</w:t>
                        </w:r>
                      </w:p>
                    </w:tc>
                  </w:tr>
                  <w:tr w:rsidR="003533BA" w:rsidRPr="001E688E" w:rsidTr="00AE1203">
                    <w:trPr>
                      <w:trHeight w:val="555"/>
                      <w:tblCellSpacing w:w="0" w:type="dxa"/>
                      <w:jc w:val="center"/>
                    </w:trPr>
                    <w:tc>
                      <w:tcPr>
                        <w:tcW w:w="0" w:type="auto"/>
                        <w:shd w:val="clear" w:color="auto" w:fill="C0D0C0"/>
                        <w:vAlign w:val="bottom"/>
                      </w:tcPr>
                      <w:p w:rsidR="003533BA" w:rsidRPr="00C84C8C" w:rsidRDefault="003533BA" w:rsidP="00AE1203">
                        <w:pPr>
                          <w:spacing w:after="0" w:line="240" w:lineRule="auto"/>
                          <w:jc w:val="center"/>
                          <w:rPr>
                            <w:rFonts w:ascii="Arial" w:hAnsi="Arial" w:cs="Arial"/>
                            <w:sz w:val="14"/>
                            <w:szCs w:val="14"/>
                            <w:lang w:eastAsia="it-IT"/>
                          </w:rPr>
                        </w:pPr>
                      </w:p>
                    </w:tc>
                  </w:tr>
                </w:tbl>
                <w:p w:rsidR="003533BA" w:rsidRPr="00C84C8C" w:rsidRDefault="003533BA" w:rsidP="00AE1203">
                  <w:pPr>
                    <w:spacing w:after="0" w:line="240" w:lineRule="auto"/>
                    <w:jc w:val="center"/>
                    <w:rPr>
                      <w:rFonts w:ascii="Arial" w:hAnsi="Arial" w:cs="Arial"/>
                      <w:sz w:val="14"/>
                      <w:szCs w:val="14"/>
                      <w:lang w:eastAsia="it-IT"/>
                    </w:rPr>
                  </w:pPr>
                </w:p>
              </w:tc>
            </w:tr>
            <w:tr w:rsidR="003533BA" w:rsidRPr="001E688E" w:rsidTr="00C84C8C">
              <w:trPr>
                <w:tblCellSpacing w:w="15" w:type="dxa"/>
              </w:trPr>
              <w:tc>
                <w:tcPr>
                  <w:tcW w:w="0" w:type="auto"/>
                  <w:shd w:val="clear" w:color="auto" w:fill="E0E0E0"/>
                  <w:vAlign w:val="center"/>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17</w:t>
                  </w:r>
                </w:p>
              </w:tc>
              <w:tc>
                <w:tcPr>
                  <w:tcW w:w="0" w:type="auto"/>
                  <w:shd w:val="clear" w:color="auto" w:fill="E0E0E0"/>
                  <w:vAlign w:val="center"/>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10</w:t>
                  </w:r>
                </w:p>
              </w:tc>
            </w:tr>
            <w:tr w:rsidR="003533BA" w:rsidRPr="001E688E" w:rsidTr="00C84C8C">
              <w:trPr>
                <w:tblCellSpacing w:w="15" w:type="dxa"/>
              </w:trPr>
              <w:tc>
                <w:tcPr>
                  <w:tcW w:w="0" w:type="auto"/>
                  <w:shd w:val="clear" w:color="auto" w:fill="E0E0E0"/>
                  <w:vAlign w:val="center"/>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1</w:t>
                  </w:r>
                </w:p>
              </w:tc>
              <w:tc>
                <w:tcPr>
                  <w:tcW w:w="0" w:type="auto"/>
                  <w:shd w:val="clear" w:color="auto" w:fill="E0E0E0"/>
                  <w:vAlign w:val="center"/>
                </w:tcPr>
                <w:p w:rsidR="003533BA" w:rsidRPr="00C84C8C" w:rsidRDefault="003533BA" w:rsidP="00AE1203">
                  <w:pPr>
                    <w:spacing w:after="0" w:line="240" w:lineRule="auto"/>
                    <w:jc w:val="center"/>
                    <w:rPr>
                      <w:rFonts w:ascii="Arial" w:hAnsi="Arial" w:cs="Arial"/>
                      <w:sz w:val="14"/>
                      <w:szCs w:val="14"/>
                      <w:lang w:eastAsia="it-IT"/>
                    </w:rPr>
                  </w:pPr>
                  <w:r w:rsidRPr="00C84C8C">
                    <w:rPr>
                      <w:rFonts w:ascii="Arial" w:hAnsi="Arial" w:cs="Arial"/>
                      <w:sz w:val="14"/>
                      <w:szCs w:val="14"/>
                      <w:lang w:eastAsia="it-IT"/>
                    </w:rPr>
                    <w:t>2</w:t>
                  </w:r>
                </w:p>
              </w:tc>
            </w:tr>
          </w:tbl>
          <w:p w:rsidR="003533BA" w:rsidRPr="002F7925" w:rsidRDefault="003533BA" w:rsidP="002F7925">
            <w:pPr>
              <w:spacing w:after="0" w:line="240" w:lineRule="auto"/>
              <w:rPr>
                <w:rFonts w:ascii="Times New Roman" w:hAnsi="Times New Roman"/>
                <w:sz w:val="24"/>
                <w:szCs w:val="24"/>
                <w:lang w:eastAsia="it-IT"/>
              </w:rPr>
            </w:pPr>
          </w:p>
        </w:tc>
        <w:tc>
          <w:tcPr>
            <w:tcW w:w="150" w:type="dxa"/>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tcPr>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528"/>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98"/>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282"/>
                        </w:tblGrid>
                        <w:tr w:rsidR="003533BA" w:rsidRPr="001E688E">
                          <w:trPr>
                            <w:tblCellSpacing w:w="30" w:type="dxa"/>
                          </w:trPr>
                          <w:tc>
                            <w:tcPr>
                              <w:tcW w:w="0" w:type="auto"/>
                              <w:shd w:val="clear" w:color="auto" w:fill="C0D0C0"/>
                              <w:noWrap/>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noWrap/>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D4</w:t>
                              </w:r>
                            </w:p>
                          </w:tc>
                        </w:tr>
                      </w:tbl>
                      <w:p w:rsidR="003533BA" w:rsidRPr="002F7925" w:rsidRDefault="003533BA" w:rsidP="002F7925">
                        <w:pPr>
                          <w:spacing w:after="0" w:line="240" w:lineRule="auto"/>
                          <w:rPr>
                            <w:rFonts w:ascii="Arial" w:hAnsi="Arial" w:cs="Arial"/>
                            <w:sz w:val="15"/>
                            <w:szCs w:val="15"/>
                            <w:lang w:eastAsia="it-IT"/>
                          </w:rPr>
                        </w:pPr>
                      </w:p>
                    </w:tc>
                  </w:tr>
                </w:tbl>
                <w:p w:rsidR="003533BA" w:rsidRPr="002F7925" w:rsidRDefault="003533BA" w:rsidP="002F7925">
                  <w:pPr>
                    <w:spacing w:after="0" w:line="240" w:lineRule="auto"/>
                    <w:rPr>
                      <w:rFonts w:ascii="Arial" w:hAnsi="Arial" w:cs="Arial"/>
                      <w:sz w:val="15"/>
                      <w:szCs w:val="15"/>
                      <w:lang w:eastAsia="it-IT"/>
                    </w:rPr>
                  </w:pPr>
                </w:p>
              </w:tc>
            </w:tr>
          </w:tbl>
          <w:tbl>
            <w:tblPr>
              <w:tblpPr w:leftFromText="141" w:rightFromText="141" w:vertAnchor="text" w:horzAnchor="margin" w:tblpY="6515"/>
              <w:tblOverlap w:val="never"/>
              <w:tblW w:w="0" w:type="auto"/>
              <w:tblCellSpacing w:w="30" w:type="dxa"/>
              <w:tblCellMar>
                <w:left w:w="0" w:type="dxa"/>
                <w:right w:w="0" w:type="dxa"/>
              </w:tblCellMar>
              <w:tblLook w:val="00A0"/>
            </w:tblPr>
            <w:tblGrid>
              <w:gridCol w:w="207"/>
              <w:gridCol w:w="269"/>
            </w:tblGrid>
            <w:tr w:rsidR="003533BA" w:rsidRPr="001E688E" w:rsidTr="00C84C8C">
              <w:trPr>
                <w:tblCellSpacing w:w="30" w:type="dxa"/>
              </w:trPr>
              <w:tc>
                <w:tcPr>
                  <w:tcW w:w="0" w:type="auto"/>
                  <w:shd w:val="clear" w:color="auto" w:fill="C0D0C0"/>
                  <w:noWrap/>
                  <w:vAlign w:val="center"/>
                </w:tcPr>
                <w:p w:rsidR="003533BA" w:rsidRPr="00C84C8C" w:rsidRDefault="003533BA" w:rsidP="006C476D">
                  <w:pPr>
                    <w:spacing w:after="0" w:line="240" w:lineRule="auto"/>
                    <w:rPr>
                      <w:rFonts w:ascii="Arial" w:hAnsi="Arial" w:cs="Arial"/>
                      <w:sz w:val="14"/>
                      <w:szCs w:val="14"/>
                      <w:lang w:eastAsia="it-IT"/>
                    </w:rPr>
                  </w:pPr>
                  <w:r w:rsidRPr="00C84C8C">
                    <w:rPr>
                      <w:rFonts w:ascii="Arial" w:hAnsi="Arial" w:cs="Arial"/>
                      <w:sz w:val="14"/>
                      <w:szCs w:val="14"/>
                      <w:lang w:eastAsia="it-IT"/>
                    </w:rPr>
                    <w:t>   </w:t>
                  </w:r>
                </w:p>
              </w:tc>
              <w:tc>
                <w:tcPr>
                  <w:tcW w:w="0" w:type="auto"/>
                  <w:noWrap/>
                  <w:vAlign w:val="center"/>
                </w:tcPr>
                <w:p w:rsidR="003533BA" w:rsidRPr="00C84C8C" w:rsidRDefault="003533BA" w:rsidP="006C476D">
                  <w:pPr>
                    <w:spacing w:after="0" w:line="240" w:lineRule="auto"/>
                    <w:rPr>
                      <w:rFonts w:ascii="Arial" w:hAnsi="Arial" w:cs="Arial"/>
                      <w:sz w:val="14"/>
                      <w:szCs w:val="14"/>
                      <w:lang w:eastAsia="it-IT"/>
                    </w:rPr>
                  </w:pPr>
                  <w:r w:rsidRPr="00C84C8C">
                    <w:rPr>
                      <w:rFonts w:ascii="Arial" w:hAnsi="Arial" w:cs="Arial"/>
                      <w:sz w:val="14"/>
                      <w:szCs w:val="14"/>
                      <w:lang w:eastAsia="it-IT"/>
                    </w:rPr>
                    <w:t>D5</w:t>
                  </w:r>
                </w:p>
              </w:tc>
            </w:tr>
          </w:tbl>
          <w:p w:rsidR="003533BA" w:rsidRPr="002F7925" w:rsidRDefault="003533BA" w:rsidP="002F7925">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D6. Come hai imparato la seconda lingua?</w:t>
      </w:r>
    </w:p>
    <w:tbl>
      <w:tblPr>
        <w:tblW w:w="0" w:type="auto"/>
        <w:tblCellSpacing w:w="15" w:type="dxa"/>
        <w:tblCellMar>
          <w:top w:w="15" w:type="dxa"/>
          <w:left w:w="15" w:type="dxa"/>
          <w:bottom w:w="15" w:type="dxa"/>
          <w:right w:w="15" w:type="dxa"/>
        </w:tblCellMar>
        <w:tblLook w:val="00A0"/>
      </w:tblPr>
      <w:tblGrid>
        <w:gridCol w:w="4508"/>
        <w:gridCol w:w="4439"/>
        <w:gridCol w:w="178"/>
        <w:gridCol w:w="603"/>
      </w:tblGrid>
      <w:tr w:rsidR="003533BA" w:rsidRPr="001E688E" w:rsidTr="002F7925">
        <w:trPr>
          <w:tblCellSpacing w:w="15" w:type="dxa"/>
        </w:trPr>
        <w:tc>
          <w:tcPr>
            <w:tcW w:w="0" w:type="auto"/>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Distribuzione di frequenza:</w:t>
            </w:r>
            <w:r w:rsidRPr="002F7925">
              <w:rPr>
                <w:rFonts w:ascii="Arial" w:hAnsi="Arial" w:cs="Arial"/>
                <w:sz w:val="15"/>
                <w:szCs w:val="15"/>
                <w:lang w:eastAsia="it-IT"/>
              </w:rPr>
              <w:br/>
            </w:r>
            <w:r w:rsidRPr="002F7925">
              <w:rPr>
                <w:rFonts w:ascii="Arial" w:hAnsi="Arial" w:cs="Arial"/>
                <w:b/>
                <w:bCs/>
                <w:sz w:val="15"/>
                <w:szCs w:val="15"/>
                <w:lang w:eastAsia="it-IT"/>
              </w:rPr>
              <w:t>D</w:t>
            </w:r>
            <w:r>
              <w:rPr>
                <w:rFonts w:ascii="Arial" w:hAnsi="Arial" w:cs="Arial"/>
                <w:b/>
                <w:bCs/>
                <w:sz w:val="15"/>
                <w:szCs w:val="15"/>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Frequenza</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Percent.</w:t>
                  </w:r>
                  <w:r w:rsidRPr="002F7925">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37%:74%</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26%:63%</w:t>
                  </w:r>
                </w:p>
              </w:tc>
            </w:tr>
          </w:tbl>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br/>
            </w:r>
            <w:r w:rsidRPr="002F7925">
              <w:rPr>
                <w:rFonts w:ascii="Arial" w:hAnsi="Arial" w:cs="Arial"/>
                <w:b/>
                <w:bCs/>
                <w:sz w:val="15"/>
                <w:szCs w:val="15"/>
                <w:lang w:eastAsia="it-IT"/>
              </w:rPr>
              <w:t>Campione</w:t>
            </w:r>
            <w:r w:rsidRPr="002F7925">
              <w:rPr>
                <w:rFonts w:ascii="Arial" w:hAnsi="Arial" w:cs="Arial"/>
                <w:sz w:val="15"/>
                <w:szCs w:val="15"/>
                <w:lang w:eastAsia="it-IT"/>
              </w:rPr>
              <w:t>:</w:t>
            </w:r>
            <w:r w:rsidRPr="002F7925">
              <w:rPr>
                <w:rFonts w:ascii="Arial" w:hAnsi="Arial" w:cs="Arial"/>
                <w:sz w:val="15"/>
                <w:szCs w:val="15"/>
                <w:lang w:eastAsia="it-IT"/>
              </w:rPr>
              <w:br/>
              <w:t>Numero di casi= 27</w:t>
            </w:r>
            <w:r w:rsidRPr="002F7925">
              <w:rPr>
                <w:rFonts w:ascii="Arial" w:hAnsi="Arial" w:cs="Arial"/>
                <w:sz w:val="15"/>
                <w:szCs w:val="15"/>
                <w:lang w:eastAsia="it-IT"/>
              </w:rPr>
              <w:br/>
              <w:t>Indici di tendenza centrale:</w:t>
            </w:r>
            <w:r w:rsidRPr="002F7925">
              <w:rPr>
                <w:rFonts w:ascii="Arial" w:hAnsi="Arial" w:cs="Arial"/>
                <w:sz w:val="15"/>
                <w:szCs w:val="15"/>
                <w:lang w:eastAsia="it-IT"/>
              </w:rPr>
              <w:br/>
              <w:t>  Moda = 1</w:t>
            </w:r>
            <w:r w:rsidRPr="002F7925">
              <w:rPr>
                <w:rFonts w:ascii="Arial" w:hAnsi="Arial" w:cs="Arial"/>
                <w:sz w:val="15"/>
                <w:szCs w:val="15"/>
                <w:lang w:eastAsia="it-IT"/>
              </w:rPr>
              <w:br/>
              <w:t>  Mediana = 1</w:t>
            </w:r>
            <w:r w:rsidRPr="002F7925">
              <w:rPr>
                <w:rFonts w:ascii="Arial" w:hAnsi="Arial" w:cs="Arial"/>
                <w:sz w:val="15"/>
                <w:szCs w:val="15"/>
                <w:lang w:eastAsia="it-IT"/>
              </w:rPr>
              <w:br/>
              <w:t>  Media = 1.44</w:t>
            </w:r>
            <w:r w:rsidRPr="002F7925">
              <w:rPr>
                <w:rFonts w:ascii="Arial" w:hAnsi="Arial" w:cs="Arial"/>
                <w:sz w:val="15"/>
                <w:szCs w:val="15"/>
                <w:lang w:eastAsia="it-IT"/>
              </w:rPr>
              <w:br/>
              <w:t>Indici di dispersione:</w:t>
            </w:r>
            <w:r w:rsidRPr="002F7925">
              <w:rPr>
                <w:rFonts w:ascii="Arial" w:hAnsi="Arial" w:cs="Arial"/>
                <w:sz w:val="15"/>
                <w:szCs w:val="15"/>
                <w:lang w:eastAsia="it-IT"/>
              </w:rPr>
              <w:br/>
              <w:t>  Squilibrio = 0.51</w:t>
            </w:r>
            <w:r w:rsidRPr="002F7925">
              <w:rPr>
                <w:rFonts w:ascii="Arial" w:hAnsi="Arial" w:cs="Arial"/>
                <w:sz w:val="15"/>
                <w:szCs w:val="15"/>
                <w:lang w:eastAsia="it-IT"/>
              </w:rPr>
              <w:br/>
              <w:t>  Campo di variazione = 1</w:t>
            </w:r>
            <w:r w:rsidRPr="002F7925">
              <w:rPr>
                <w:rFonts w:ascii="Arial" w:hAnsi="Arial" w:cs="Arial"/>
                <w:sz w:val="15"/>
                <w:szCs w:val="15"/>
                <w:lang w:eastAsia="it-IT"/>
              </w:rPr>
              <w:br/>
              <w:t>  Differenza interquartilica = 1</w:t>
            </w:r>
            <w:r w:rsidRPr="002F7925">
              <w:rPr>
                <w:rFonts w:ascii="Arial" w:hAnsi="Arial" w:cs="Arial"/>
                <w:sz w:val="15"/>
                <w:szCs w:val="15"/>
                <w:lang w:eastAsia="it-IT"/>
              </w:rPr>
              <w:br/>
              <w:t>  Scarto tipo = 0.5</w:t>
            </w:r>
            <w:r w:rsidRPr="002F7925">
              <w:rPr>
                <w:rFonts w:ascii="Arial" w:hAnsi="Arial" w:cs="Arial"/>
                <w:sz w:val="15"/>
                <w:szCs w:val="15"/>
                <w:lang w:eastAsia="it-IT"/>
              </w:rPr>
              <w:br/>
              <w:t>Indici di forma:</w:t>
            </w:r>
            <w:r w:rsidRPr="002F7925">
              <w:rPr>
                <w:rFonts w:ascii="Arial" w:hAnsi="Arial" w:cs="Arial"/>
                <w:sz w:val="15"/>
                <w:szCs w:val="15"/>
                <w:lang w:eastAsia="it-IT"/>
              </w:rPr>
              <w:br/>
              <w:t>  Asimmetria = 0.22</w:t>
            </w:r>
            <w:r w:rsidRPr="002F7925">
              <w:rPr>
                <w:rFonts w:ascii="Arial" w:hAnsi="Arial" w:cs="Arial"/>
                <w:sz w:val="15"/>
                <w:szCs w:val="15"/>
                <w:lang w:eastAsia="it-IT"/>
              </w:rPr>
              <w:br/>
              <w:t>  Curtosi = -1.95</w:t>
            </w:r>
          </w:p>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b/>
                <w:bCs/>
                <w:sz w:val="15"/>
                <w:szCs w:val="15"/>
                <w:lang w:eastAsia="it-IT"/>
              </w:rPr>
              <w:t>Popolazione</w:t>
            </w:r>
            <w:r w:rsidRPr="002F7925">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da 1.25 a 1.64</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da 0.39 a 0.68</w:t>
                  </w:r>
                </w:p>
              </w:tc>
            </w:tr>
          </w:tbl>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sz w:val="15"/>
                <w:szCs w:val="15"/>
                <w:lang w:eastAsia="it-IT"/>
              </w:rPr>
              <w:br/>
              <w:t>Probabilità di normalità della distribuzione (test di Jarque-Bera): 0.105</w:t>
            </w:r>
          </w:p>
        </w:tc>
        <w:tc>
          <w:tcPr>
            <w:tcW w:w="4500" w:type="dxa"/>
          </w:tcPr>
          <w:p w:rsidR="003533BA" w:rsidRPr="002F7925" w:rsidRDefault="003533BA" w:rsidP="002F7925">
            <w:pPr>
              <w:spacing w:before="100" w:beforeAutospacing="1" w:after="100" w:afterAutospacing="1" w:line="240" w:lineRule="auto"/>
              <w:jc w:val="right"/>
              <w:rPr>
                <w:rFonts w:ascii="Arial" w:hAnsi="Arial" w:cs="Arial"/>
                <w:sz w:val="15"/>
                <w:szCs w:val="15"/>
                <w:lang w:eastAsia="it-IT"/>
              </w:rPr>
            </w:pPr>
            <w:r w:rsidRPr="002F7925">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56%</w:t>
                        </w:r>
                      </w:p>
                    </w:tc>
                  </w:tr>
                  <w:tr w:rsidR="003533BA" w:rsidRPr="001E688E">
                    <w:trPr>
                      <w:trHeight w:val="84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5"/>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44%</w:t>
                        </w:r>
                      </w:p>
                    </w:tc>
                  </w:tr>
                  <w:tr w:rsidR="003533BA" w:rsidRPr="001E688E">
                    <w:trPr>
                      <w:trHeight w:val="660"/>
                      <w:tblCellSpacing w:w="0" w:type="dxa"/>
                      <w:jc w:val="center"/>
                    </w:trPr>
                    <w:tc>
                      <w:tcPr>
                        <w:tcW w:w="0" w:type="auto"/>
                        <w:shd w:val="clear" w:color="auto" w:fill="C0D0C0"/>
                        <w:vAlign w:val="bottom"/>
                      </w:tcPr>
                      <w:p w:rsidR="003533BA" w:rsidRPr="002F7925" w:rsidRDefault="003533BA" w:rsidP="002F7925">
                        <w:pPr>
                          <w:spacing w:after="0" w:line="240" w:lineRule="auto"/>
                          <w:jc w:val="center"/>
                          <w:rPr>
                            <w:rFonts w:ascii="Arial" w:hAnsi="Arial" w:cs="Arial"/>
                            <w:sz w:val="15"/>
                            <w:szCs w:val="15"/>
                            <w:lang w:eastAsia="it-IT"/>
                          </w:rPr>
                        </w:pPr>
                      </w:p>
                    </w:tc>
                  </w:tr>
                </w:tbl>
                <w:p w:rsidR="003533BA" w:rsidRPr="002F7925" w:rsidRDefault="003533BA" w:rsidP="002F7925">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15</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12</w:t>
                  </w:r>
                </w:p>
              </w:tc>
            </w:tr>
            <w:tr w:rsidR="003533BA" w:rsidRPr="001E688E">
              <w:trPr>
                <w:tblCellSpacing w:w="15" w:type="dxa"/>
                <w:jc w:val="right"/>
              </w:trPr>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1</w:t>
                  </w:r>
                </w:p>
              </w:tc>
              <w:tc>
                <w:tcPr>
                  <w:tcW w:w="0" w:type="auto"/>
                  <w:shd w:val="clear" w:color="auto" w:fill="E0E0E0"/>
                  <w:vAlign w:val="center"/>
                </w:tcPr>
                <w:p w:rsidR="003533BA" w:rsidRPr="002F7925" w:rsidRDefault="003533BA" w:rsidP="002F7925">
                  <w:pPr>
                    <w:spacing w:after="0" w:line="240" w:lineRule="auto"/>
                    <w:jc w:val="center"/>
                    <w:rPr>
                      <w:rFonts w:ascii="Arial" w:hAnsi="Arial" w:cs="Arial"/>
                      <w:sz w:val="15"/>
                      <w:szCs w:val="15"/>
                      <w:lang w:eastAsia="it-IT"/>
                    </w:rPr>
                  </w:pPr>
                  <w:r w:rsidRPr="002F7925">
                    <w:rPr>
                      <w:rFonts w:ascii="Arial" w:hAnsi="Arial" w:cs="Arial"/>
                      <w:sz w:val="15"/>
                      <w:szCs w:val="15"/>
                      <w:lang w:eastAsia="it-IT"/>
                    </w:rPr>
                    <w:t>2</w:t>
                  </w:r>
                </w:p>
              </w:tc>
            </w:tr>
          </w:tbl>
          <w:p w:rsidR="003533BA" w:rsidRPr="002F7925" w:rsidRDefault="003533BA" w:rsidP="002F7925">
            <w:pPr>
              <w:spacing w:after="0" w:line="240" w:lineRule="auto"/>
              <w:rPr>
                <w:rFonts w:ascii="Times New Roman" w:hAnsi="Times New Roman"/>
                <w:sz w:val="24"/>
                <w:szCs w:val="24"/>
                <w:lang w:eastAsia="it-IT"/>
              </w:rPr>
            </w:pPr>
          </w:p>
        </w:tc>
        <w:tc>
          <w:tcPr>
            <w:tcW w:w="150" w:type="dxa"/>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tcPr>
          <w:p w:rsidR="003533BA" w:rsidRPr="002F7925" w:rsidRDefault="003533BA" w:rsidP="002F7925">
            <w:pPr>
              <w:spacing w:before="100" w:beforeAutospacing="1" w:after="100" w:afterAutospacing="1" w:line="240" w:lineRule="auto"/>
              <w:rPr>
                <w:rFonts w:ascii="Arial" w:hAnsi="Arial" w:cs="Arial"/>
                <w:sz w:val="15"/>
                <w:szCs w:val="15"/>
                <w:lang w:eastAsia="it-IT"/>
              </w:rPr>
            </w:pPr>
            <w:r w:rsidRPr="002F7925">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528"/>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98"/>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282"/>
                        </w:tblGrid>
                        <w:tr w:rsidR="003533BA" w:rsidRPr="001E688E">
                          <w:trPr>
                            <w:tblCellSpacing w:w="30" w:type="dxa"/>
                          </w:trPr>
                          <w:tc>
                            <w:tcPr>
                              <w:tcW w:w="0" w:type="auto"/>
                              <w:shd w:val="clear" w:color="auto" w:fill="C0D0C0"/>
                              <w:noWrap/>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c>
                            <w:tcPr>
                              <w:tcW w:w="0" w:type="auto"/>
                              <w:noWrap/>
                              <w:vAlign w:val="center"/>
                            </w:tcPr>
                            <w:p w:rsidR="003533BA" w:rsidRPr="002F7925" w:rsidRDefault="003533BA" w:rsidP="002F7925">
                              <w:pPr>
                                <w:spacing w:after="0" w:line="240" w:lineRule="auto"/>
                                <w:rPr>
                                  <w:rFonts w:ascii="Arial" w:hAnsi="Arial" w:cs="Arial"/>
                                  <w:sz w:val="15"/>
                                  <w:szCs w:val="15"/>
                                  <w:lang w:eastAsia="it-IT"/>
                                </w:rPr>
                              </w:pPr>
                              <w:r>
                                <w:rPr>
                                  <w:rFonts w:ascii="Arial" w:hAnsi="Arial" w:cs="Arial"/>
                                  <w:sz w:val="15"/>
                                  <w:szCs w:val="15"/>
                                  <w:lang w:eastAsia="it-IT"/>
                                </w:rPr>
                                <w:t>D6</w:t>
                              </w:r>
                            </w:p>
                          </w:tc>
                        </w:tr>
                      </w:tbl>
                      <w:p w:rsidR="003533BA" w:rsidRPr="002F7925" w:rsidRDefault="003533BA" w:rsidP="002F7925">
                        <w:pPr>
                          <w:spacing w:after="0" w:line="240" w:lineRule="auto"/>
                          <w:rPr>
                            <w:rFonts w:ascii="Arial" w:hAnsi="Arial" w:cs="Arial"/>
                            <w:sz w:val="15"/>
                            <w:szCs w:val="15"/>
                            <w:lang w:eastAsia="it-IT"/>
                          </w:rPr>
                        </w:pPr>
                      </w:p>
                    </w:tc>
                  </w:tr>
                </w:tbl>
                <w:p w:rsidR="003533BA" w:rsidRPr="002F7925" w:rsidRDefault="003533BA" w:rsidP="002F7925">
                  <w:pPr>
                    <w:spacing w:after="0" w:line="240" w:lineRule="auto"/>
                    <w:rPr>
                      <w:rFonts w:ascii="Arial" w:hAnsi="Arial" w:cs="Arial"/>
                      <w:sz w:val="15"/>
                      <w:szCs w:val="15"/>
                      <w:lang w:eastAsia="it-IT"/>
                    </w:rPr>
                  </w:pPr>
                </w:p>
              </w:tc>
            </w:tr>
          </w:tbl>
          <w:p w:rsidR="003533BA" w:rsidRPr="002F7925" w:rsidRDefault="003533BA" w:rsidP="002F7925">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D7. A che età hai pronunciato le prime parole?</w:t>
      </w:r>
    </w:p>
    <w:tbl>
      <w:tblPr>
        <w:tblW w:w="0" w:type="auto"/>
        <w:tblCellSpacing w:w="15" w:type="dxa"/>
        <w:tblCellMar>
          <w:top w:w="15" w:type="dxa"/>
          <w:left w:w="15" w:type="dxa"/>
          <w:bottom w:w="15" w:type="dxa"/>
          <w:right w:w="15" w:type="dxa"/>
        </w:tblCellMar>
        <w:tblLook w:val="00A0"/>
      </w:tblPr>
      <w:tblGrid>
        <w:gridCol w:w="4711"/>
        <w:gridCol w:w="4530"/>
        <w:gridCol w:w="195"/>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w:t>
            </w:r>
            <w:r>
              <w:rPr>
                <w:rFonts w:ascii="Arial" w:hAnsi="Arial" w:cs="Arial"/>
                <w:b/>
                <w:bCs/>
                <w:sz w:val="15"/>
                <w:szCs w:val="15"/>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30%:67%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26%:63%</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0%:22%</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1</w:t>
            </w:r>
            <w:r w:rsidRPr="00DD18A0">
              <w:rPr>
                <w:rFonts w:ascii="Arial" w:hAnsi="Arial" w:cs="Arial"/>
                <w:sz w:val="15"/>
                <w:szCs w:val="15"/>
                <w:lang w:eastAsia="it-IT"/>
              </w:rPr>
              <w:br/>
              <w:t>  Mediana = 2</w:t>
            </w:r>
            <w:r w:rsidRPr="00DD18A0">
              <w:rPr>
                <w:rFonts w:ascii="Arial" w:hAnsi="Arial" w:cs="Arial"/>
                <w:sz w:val="15"/>
                <w:szCs w:val="15"/>
                <w:lang w:eastAsia="it-IT"/>
              </w:rPr>
              <w:br/>
              <w:t>  Media = 1.59</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0.43</w:t>
            </w:r>
            <w:r w:rsidRPr="00DD18A0">
              <w:rPr>
                <w:rFonts w:ascii="Arial" w:hAnsi="Arial" w:cs="Arial"/>
                <w:sz w:val="15"/>
                <w:szCs w:val="15"/>
                <w:lang w:eastAsia="it-IT"/>
              </w:rPr>
              <w:br/>
              <w:t>  Campo di variazione = 2</w:t>
            </w:r>
            <w:r w:rsidRPr="00DD18A0">
              <w:rPr>
                <w:rFonts w:ascii="Arial" w:hAnsi="Arial" w:cs="Arial"/>
                <w:sz w:val="15"/>
                <w:szCs w:val="15"/>
                <w:lang w:eastAsia="it-IT"/>
              </w:rPr>
              <w:br/>
              <w:t>  Differenza interquartilica = 1</w:t>
            </w:r>
            <w:r w:rsidRPr="00DD18A0">
              <w:rPr>
                <w:rFonts w:ascii="Arial" w:hAnsi="Arial" w:cs="Arial"/>
                <w:sz w:val="15"/>
                <w:szCs w:val="15"/>
                <w:lang w:eastAsia="it-IT"/>
              </w:rPr>
              <w:br/>
              <w:t>  Scarto tipo = 0.62</w:t>
            </w:r>
            <w:r w:rsidRPr="00DD18A0">
              <w:rPr>
                <w:rFonts w:ascii="Arial" w:hAnsi="Arial" w:cs="Arial"/>
                <w:sz w:val="15"/>
                <w:szCs w:val="15"/>
                <w:lang w:eastAsia="it-IT"/>
              </w:rPr>
              <w:br/>
              <w:t>Indici di forma:</w:t>
            </w:r>
            <w:r w:rsidRPr="00DD18A0">
              <w:rPr>
                <w:rFonts w:ascii="Arial" w:hAnsi="Arial" w:cs="Arial"/>
                <w:sz w:val="15"/>
                <w:szCs w:val="15"/>
                <w:lang w:eastAsia="it-IT"/>
              </w:rPr>
              <w:br/>
              <w:t>  Asimmetria = 0.56</w:t>
            </w:r>
            <w:r w:rsidRPr="00DD18A0">
              <w:rPr>
                <w:rFonts w:ascii="Arial" w:hAnsi="Arial" w:cs="Arial"/>
                <w:sz w:val="15"/>
                <w:szCs w:val="15"/>
                <w:lang w:eastAsia="it-IT"/>
              </w:rPr>
              <w:br/>
              <w:t>  Curtosi = -0.61</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1.35 a 1.84</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0.49 a 0.86</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lastRenderedPageBreak/>
              <w:br/>
              <w:t>Probabilità di normalità della distribuzione (test di Jarque-Bera): 0.399</w:t>
            </w:r>
          </w:p>
        </w:tc>
        <w:tc>
          <w:tcPr>
            <w:tcW w:w="4500" w:type="dxa"/>
          </w:tcPr>
          <w:tbl>
            <w:tblPr>
              <w:tblpPr w:leftFromText="141" w:rightFromText="141" w:vertAnchor="text" w:horzAnchor="margin" w:tblpXSpec="right" w:tblpY="-71"/>
              <w:tblOverlap w:val="never"/>
              <w:tblW w:w="594" w:type="dxa"/>
              <w:tblCellSpacing w:w="30" w:type="dxa"/>
              <w:tblCellMar>
                <w:left w:w="0" w:type="dxa"/>
                <w:right w:w="0" w:type="dxa"/>
              </w:tblCellMar>
              <w:tblLook w:val="00A0"/>
            </w:tblPr>
            <w:tblGrid>
              <w:gridCol w:w="312"/>
              <w:gridCol w:w="282"/>
            </w:tblGrid>
            <w:tr w:rsidR="003533BA" w:rsidRPr="001E688E" w:rsidTr="00D5747D">
              <w:trPr>
                <w:tblCellSpacing w:w="30" w:type="dxa"/>
              </w:trPr>
              <w:tc>
                <w:tcPr>
                  <w:tcW w:w="222" w:type="dxa"/>
                  <w:shd w:val="clear" w:color="auto" w:fill="C0D0C0"/>
                  <w:noWrap/>
                  <w:vAlign w:val="center"/>
                </w:tcPr>
                <w:p w:rsidR="003533BA" w:rsidRPr="00DD18A0" w:rsidRDefault="003533BA" w:rsidP="004B5CFC">
                  <w:pPr>
                    <w:spacing w:after="0" w:line="240" w:lineRule="auto"/>
                    <w:rPr>
                      <w:rFonts w:ascii="Arial" w:hAnsi="Arial" w:cs="Arial"/>
                      <w:sz w:val="15"/>
                      <w:szCs w:val="15"/>
                      <w:lang w:eastAsia="it-IT"/>
                    </w:rPr>
                  </w:pPr>
                  <w:r w:rsidRPr="00DD18A0">
                    <w:rPr>
                      <w:rFonts w:ascii="Arial" w:hAnsi="Arial" w:cs="Arial"/>
                      <w:sz w:val="15"/>
                      <w:szCs w:val="15"/>
                      <w:lang w:eastAsia="it-IT"/>
                    </w:rPr>
                    <w:lastRenderedPageBreak/>
                    <w:t>   </w:t>
                  </w:r>
                </w:p>
              </w:tc>
              <w:tc>
                <w:tcPr>
                  <w:tcW w:w="192" w:type="dxa"/>
                  <w:noWrap/>
                  <w:vAlign w:val="center"/>
                </w:tcPr>
                <w:p w:rsidR="003533BA" w:rsidRPr="00DD18A0" w:rsidRDefault="003533BA" w:rsidP="004B5CFC">
                  <w:pPr>
                    <w:spacing w:after="0" w:line="240" w:lineRule="auto"/>
                    <w:rPr>
                      <w:rFonts w:ascii="Arial" w:hAnsi="Arial" w:cs="Arial"/>
                      <w:sz w:val="15"/>
                      <w:szCs w:val="15"/>
                      <w:lang w:eastAsia="it-IT"/>
                    </w:rPr>
                  </w:pPr>
                  <w:r>
                    <w:rPr>
                      <w:rFonts w:ascii="Arial" w:hAnsi="Arial" w:cs="Arial"/>
                      <w:sz w:val="15"/>
                      <w:szCs w:val="15"/>
                      <w:lang w:eastAsia="it-IT"/>
                    </w:rPr>
                    <w:t>D7</w:t>
                  </w:r>
                </w:p>
              </w:tc>
            </w:tr>
          </w:tbl>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48%</w:t>
                        </w:r>
                      </w:p>
                    </w:tc>
                  </w:tr>
                  <w:tr w:rsidR="003533BA" w:rsidRPr="001E688E">
                    <w:trPr>
                      <w:trHeight w:val="72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44%</w:t>
                        </w:r>
                      </w:p>
                    </w:tc>
                  </w:tr>
                  <w:tr w:rsidR="003533BA" w:rsidRPr="001E688E">
                    <w:trPr>
                      <w:trHeight w:val="66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0"/>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13</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3</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r>
    </w:tbl>
    <w:p w:rsidR="003533BA" w:rsidRDefault="003533BA" w:rsidP="002F7925">
      <w:pPr>
        <w:spacing w:before="100" w:beforeAutospacing="1" w:after="100" w:afterAutospacing="1" w:line="240" w:lineRule="auto"/>
        <w:rPr>
          <w:rFonts w:ascii="Times New Roman" w:hAnsi="Times New Roman"/>
          <w:color w:val="000000"/>
          <w:lang w:eastAsia="it-IT"/>
        </w:rPr>
      </w:pPr>
    </w:p>
    <w:tbl>
      <w:tblPr>
        <w:tblW w:w="0" w:type="auto"/>
        <w:tblCellSpacing w:w="15" w:type="dxa"/>
        <w:tblCellMar>
          <w:top w:w="15" w:type="dxa"/>
          <w:left w:w="15" w:type="dxa"/>
          <w:bottom w:w="15" w:type="dxa"/>
          <w:right w:w="15" w:type="dxa"/>
        </w:tblCellMar>
        <w:tblLook w:val="00A0"/>
      </w:tblPr>
      <w:tblGrid>
        <w:gridCol w:w="178"/>
      </w:tblGrid>
      <w:tr w:rsidR="003533BA" w:rsidRPr="001E688E" w:rsidTr="00DD18A0">
        <w:trPr>
          <w:tblCellSpacing w:w="15" w:type="dxa"/>
        </w:trPr>
        <w:tc>
          <w:tcPr>
            <w:tcW w:w="118" w:type="dxa"/>
            <w:vAlign w:val="center"/>
          </w:tcPr>
          <w:p w:rsidR="003533BA" w:rsidRPr="002F7925" w:rsidRDefault="003533BA" w:rsidP="002F7925">
            <w:pPr>
              <w:spacing w:after="0" w:line="240" w:lineRule="auto"/>
              <w:rPr>
                <w:rFonts w:ascii="Arial" w:hAnsi="Arial" w:cs="Arial"/>
                <w:sz w:val="15"/>
                <w:szCs w:val="15"/>
                <w:lang w:eastAsia="it-IT"/>
              </w:rPr>
            </w:pPr>
            <w:r w:rsidRPr="002F7925">
              <w:rPr>
                <w:rFonts w:ascii="Arial" w:hAnsi="Arial" w:cs="Arial"/>
                <w:sz w:val="15"/>
                <w:szCs w:val="15"/>
                <w:lang w:eastAsia="it-IT"/>
              </w:rPr>
              <w:t> </w:t>
            </w: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D8. Quale lingua hai parlato per prima?</w:t>
      </w:r>
    </w:p>
    <w:tbl>
      <w:tblPr>
        <w:tblW w:w="0" w:type="auto"/>
        <w:tblCellSpacing w:w="15" w:type="dxa"/>
        <w:tblCellMar>
          <w:top w:w="15" w:type="dxa"/>
          <w:left w:w="15" w:type="dxa"/>
          <w:bottom w:w="15" w:type="dxa"/>
          <w:right w:w="15" w:type="dxa"/>
        </w:tblCellMar>
        <w:tblLook w:val="00A0"/>
      </w:tblPr>
      <w:tblGrid>
        <w:gridCol w:w="4711"/>
        <w:gridCol w:w="4530"/>
        <w:gridCol w:w="180"/>
        <w:gridCol w:w="117"/>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w:t>
            </w:r>
            <w:r>
              <w:rPr>
                <w:rFonts w:ascii="Arial" w:hAnsi="Arial" w:cs="Arial"/>
                <w:b/>
                <w:bCs/>
                <w:sz w:val="15"/>
                <w:szCs w:val="15"/>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4%:41%</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0%:30%</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22%:59%</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4%:37%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0%:15%</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3</w:t>
            </w:r>
            <w:r w:rsidRPr="00DD18A0">
              <w:rPr>
                <w:rFonts w:ascii="Arial" w:hAnsi="Arial" w:cs="Arial"/>
                <w:sz w:val="15"/>
                <w:szCs w:val="15"/>
                <w:lang w:eastAsia="it-IT"/>
              </w:rPr>
              <w:br/>
              <w:t>  Mediana = 3</w:t>
            </w:r>
            <w:r w:rsidRPr="00DD18A0">
              <w:rPr>
                <w:rFonts w:ascii="Arial" w:hAnsi="Arial" w:cs="Arial"/>
                <w:sz w:val="15"/>
                <w:szCs w:val="15"/>
                <w:lang w:eastAsia="it-IT"/>
              </w:rPr>
              <w:br/>
              <w:t>  Media = 2.67</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0.27</w:t>
            </w:r>
            <w:r w:rsidRPr="00DD18A0">
              <w:rPr>
                <w:rFonts w:ascii="Arial" w:hAnsi="Arial" w:cs="Arial"/>
                <w:sz w:val="15"/>
                <w:szCs w:val="15"/>
                <w:lang w:eastAsia="it-IT"/>
              </w:rPr>
              <w:br/>
              <w:t>  Campo di variazione = 4</w:t>
            </w:r>
            <w:r w:rsidRPr="00DD18A0">
              <w:rPr>
                <w:rFonts w:ascii="Arial" w:hAnsi="Arial" w:cs="Arial"/>
                <w:sz w:val="15"/>
                <w:szCs w:val="15"/>
                <w:lang w:eastAsia="it-IT"/>
              </w:rPr>
              <w:br/>
              <w:t>  Differenza interquartilica = 1</w:t>
            </w:r>
            <w:r w:rsidRPr="00DD18A0">
              <w:rPr>
                <w:rFonts w:ascii="Arial" w:hAnsi="Arial" w:cs="Arial"/>
                <w:sz w:val="15"/>
                <w:szCs w:val="15"/>
                <w:lang w:eastAsia="it-IT"/>
              </w:rPr>
              <w:br/>
              <w:t>  Scarto tipo = 1.12</w:t>
            </w:r>
            <w:r w:rsidRPr="00DD18A0">
              <w:rPr>
                <w:rFonts w:ascii="Arial" w:hAnsi="Arial" w:cs="Arial"/>
                <w:sz w:val="15"/>
                <w:szCs w:val="15"/>
                <w:lang w:eastAsia="it-IT"/>
              </w:rPr>
              <w:br/>
              <w:t>Indici di forma:</w:t>
            </w:r>
            <w:r w:rsidRPr="00DD18A0">
              <w:rPr>
                <w:rFonts w:ascii="Arial" w:hAnsi="Arial" w:cs="Arial"/>
                <w:sz w:val="15"/>
                <w:szCs w:val="15"/>
                <w:lang w:eastAsia="it-IT"/>
              </w:rPr>
              <w:br/>
              <w:t>  Asimmetria = -0.1</w:t>
            </w:r>
            <w:r w:rsidRPr="00DD18A0">
              <w:rPr>
                <w:rFonts w:ascii="Arial" w:hAnsi="Arial" w:cs="Arial"/>
                <w:sz w:val="15"/>
                <w:szCs w:val="15"/>
                <w:lang w:eastAsia="it-IT"/>
              </w:rPr>
              <w:br/>
              <w:t>  Curtosi = -0.84</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2.22 a 3.11</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0.88 a 1.54</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br/>
              <w:t>Probabilità di normalità della distribuzione (test di Jarque-Bera): 0.659</w:t>
            </w:r>
          </w:p>
        </w:tc>
        <w:tc>
          <w:tcPr>
            <w:tcW w:w="4500" w:type="dxa"/>
          </w:tcPr>
          <w:tbl>
            <w:tblPr>
              <w:tblpPr w:leftFromText="141" w:rightFromText="141" w:vertAnchor="text" w:horzAnchor="margin" w:tblpXSpec="right" w:tblpY="-71"/>
              <w:tblOverlap w:val="never"/>
              <w:tblW w:w="594" w:type="dxa"/>
              <w:tblCellSpacing w:w="30" w:type="dxa"/>
              <w:tblCellMar>
                <w:left w:w="0" w:type="dxa"/>
                <w:right w:w="0" w:type="dxa"/>
              </w:tblCellMar>
              <w:tblLook w:val="00A0"/>
            </w:tblPr>
            <w:tblGrid>
              <w:gridCol w:w="312"/>
              <w:gridCol w:w="282"/>
            </w:tblGrid>
            <w:tr w:rsidR="003533BA" w:rsidRPr="001E688E" w:rsidTr="004B5CFC">
              <w:trPr>
                <w:tblCellSpacing w:w="30" w:type="dxa"/>
              </w:trPr>
              <w:tc>
                <w:tcPr>
                  <w:tcW w:w="222" w:type="dxa"/>
                  <w:shd w:val="clear" w:color="auto" w:fill="C0D0C0"/>
                  <w:noWrap/>
                  <w:vAlign w:val="center"/>
                </w:tcPr>
                <w:p w:rsidR="003533BA" w:rsidRPr="00DD18A0" w:rsidRDefault="003533BA" w:rsidP="004B5CFC">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192" w:type="dxa"/>
                  <w:noWrap/>
                  <w:vAlign w:val="center"/>
                </w:tcPr>
                <w:p w:rsidR="003533BA" w:rsidRPr="00DD18A0" w:rsidRDefault="003533BA" w:rsidP="004B5CFC">
                  <w:pPr>
                    <w:spacing w:after="0" w:line="240" w:lineRule="auto"/>
                    <w:rPr>
                      <w:rFonts w:ascii="Arial" w:hAnsi="Arial" w:cs="Arial"/>
                      <w:sz w:val="15"/>
                      <w:szCs w:val="15"/>
                      <w:lang w:eastAsia="it-IT"/>
                    </w:rPr>
                  </w:pPr>
                  <w:r>
                    <w:rPr>
                      <w:rFonts w:ascii="Arial" w:hAnsi="Arial" w:cs="Arial"/>
                      <w:sz w:val="15"/>
                      <w:szCs w:val="15"/>
                      <w:lang w:eastAsia="it-IT"/>
                    </w:rPr>
                    <w:t>D8</w:t>
                  </w:r>
                </w:p>
              </w:tc>
            </w:tr>
          </w:tbl>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05"/>
              <w:gridCol w:w="405"/>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22%</w:t>
                        </w:r>
                      </w:p>
                    </w:tc>
                  </w:tr>
                  <w:tr w:rsidR="003533BA" w:rsidRPr="001E688E">
                    <w:trPr>
                      <w:trHeight w:val="33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15%</w:t>
                        </w:r>
                      </w:p>
                    </w:tc>
                  </w:tr>
                  <w:tr w:rsidR="003533BA" w:rsidRPr="001E688E">
                    <w:trPr>
                      <w:trHeight w:val="22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41%</w:t>
                        </w:r>
                      </w:p>
                    </w:tc>
                  </w:tr>
                  <w:tr w:rsidR="003533BA" w:rsidRPr="001E688E">
                    <w:trPr>
                      <w:trHeight w:val="61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19%</w:t>
                        </w:r>
                      </w:p>
                    </w:tc>
                  </w:tr>
                  <w:tr w:rsidR="003533BA" w:rsidRPr="001E688E">
                    <w:trPr>
                      <w:trHeight w:val="28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6"/>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6</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5</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3</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5</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tcPr>
          <w:p w:rsidR="003533BA" w:rsidRPr="00DD18A0" w:rsidRDefault="003533BA" w:rsidP="00A35D66">
            <w:pPr>
              <w:spacing w:before="100" w:beforeAutospacing="1" w:after="100" w:afterAutospacing="1" w:line="240" w:lineRule="auto"/>
              <w:rPr>
                <w:rFonts w:ascii="Times New Roman" w:hAnsi="Times New Roman"/>
                <w:sz w:val="24"/>
                <w:szCs w:val="24"/>
                <w:lang w:eastAsia="it-IT"/>
              </w:rPr>
            </w:pPr>
            <w:r w:rsidRPr="00DD18A0">
              <w:rPr>
                <w:rFonts w:ascii="Arial" w:hAnsi="Arial" w:cs="Arial"/>
                <w:sz w:val="15"/>
                <w:szCs w:val="15"/>
                <w:lang w:eastAsia="it-IT"/>
              </w:rPr>
              <w:t> </w:t>
            </w: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D9. A che età hai imparato a leggere?</w:t>
      </w:r>
    </w:p>
    <w:tbl>
      <w:tblPr>
        <w:tblW w:w="0" w:type="auto"/>
        <w:tblCellSpacing w:w="15" w:type="dxa"/>
        <w:tblCellMar>
          <w:top w:w="15" w:type="dxa"/>
          <w:left w:w="15" w:type="dxa"/>
          <w:bottom w:w="15" w:type="dxa"/>
          <w:right w:w="15" w:type="dxa"/>
        </w:tblCellMar>
        <w:tblLook w:val="00A0"/>
      </w:tblPr>
      <w:tblGrid>
        <w:gridCol w:w="4508"/>
        <w:gridCol w:w="4345"/>
        <w:gridCol w:w="176"/>
        <w:gridCol w:w="699"/>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w:t>
            </w:r>
            <w:r>
              <w:rPr>
                <w:rFonts w:ascii="Arial" w:hAnsi="Arial" w:cs="Arial"/>
                <w:b/>
                <w:bCs/>
                <w:sz w:val="15"/>
                <w:szCs w:val="15"/>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30%:67%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26%:63%</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0%:22%</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1</w:t>
            </w:r>
            <w:r w:rsidRPr="00DD18A0">
              <w:rPr>
                <w:rFonts w:ascii="Arial" w:hAnsi="Arial" w:cs="Arial"/>
                <w:sz w:val="15"/>
                <w:szCs w:val="15"/>
                <w:lang w:eastAsia="it-IT"/>
              </w:rPr>
              <w:br/>
              <w:t>  Mediana = 2</w:t>
            </w:r>
            <w:r w:rsidRPr="00DD18A0">
              <w:rPr>
                <w:rFonts w:ascii="Arial" w:hAnsi="Arial" w:cs="Arial"/>
                <w:sz w:val="15"/>
                <w:szCs w:val="15"/>
                <w:lang w:eastAsia="it-IT"/>
              </w:rPr>
              <w:br/>
              <w:t>  Media = 1.59</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0.43</w:t>
            </w:r>
            <w:r w:rsidRPr="00DD18A0">
              <w:rPr>
                <w:rFonts w:ascii="Arial" w:hAnsi="Arial" w:cs="Arial"/>
                <w:sz w:val="15"/>
                <w:szCs w:val="15"/>
                <w:lang w:eastAsia="it-IT"/>
              </w:rPr>
              <w:br/>
              <w:t>  Campo di variazione = 2</w:t>
            </w:r>
            <w:r w:rsidRPr="00DD18A0">
              <w:rPr>
                <w:rFonts w:ascii="Arial" w:hAnsi="Arial" w:cs="Arial"/>
                <w:sz w:val="15"/>
                <w:szCs w:val="15"/>
                <w:lang w:eastAsia="it-IT"/>
              </w:rPr>
              <w:br/>
              <w:t>  Differenza interquartilica = 1</w:t>
            </w:r>
            <w:r w:rsidRPr="00DD18A0">
              <w:rPr>
                <w:rFonts w:ascii="Arial" w:hAnsi="Arial" w:cs="Arial"/>
                <w:sz w:val="15"/>
                <w:szCs w:val="15"/>
                <w:lang w:eastAsia="it-IT"/>
              </w:rPr>
              <w:br/>
              <w:t>  Scarto tipo = 0.62</w:t>
            </w:r>
            <w:r w:rsidRPr="00DD18A0">
              <w:rPr>
                <w:rFonts w:ascii="Arial" w:hAnsi="Arial" w:cs="Arial"/>
                <w:sz w:val="15"/>
                <w:szCs w:val="15"/>
                <w:lang w:eastAsia="it-IT"/>
              </w:rPr>
              <w:br/>
            </w:r>
            <w:r w:rsidRPr="00DD18A0">
              <w:rPr>
                <w:rFonts w:ascii="Arial" w:hAnsi="Arial" w:cs="Arial"/>
                <w:sz w:val="15"/>
                <w:szCs w:val="15"/>
                <w:lang w:eastAsia="it-IT"/>
              </w:rPr>
              <w:lastRenderedPageBreak/>
              <w:t>Indici di forma:</w:t>
            </w:r>
            <w:r w:rsidRPr="00DD18A0">
              <w:rPr>
                <w:rFonts w:ascii="Arial" w:hAnsi="Arial" w:cs="Arial"/>
                <w:sz w:val="15"/>
                <w:szCs w:val="15"/>
                <w:lang w:eastAsia="it-IT"/>
              </w:rPr>
              <w:br/>
              <w:t>  Asimmetria = 0.56</w:t>
            </w:r>
            <w:r w:rsidRPr="00DD18A0">
              <w:rPr>
                <w:rFonts w:ascii="Arial" w:hAnsi="Arial" w:cs="Arial"/>
                <w:sz w:val="15"/>
                <w:szCs w:val="15"/>
                <w:lang w:eastAsia="it-IT"/>
              </w:rPr>
              <w:br/>
              <w:t>  Curtosi = -0.61</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1.35 a 1.84</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0.49 a 0.86</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br/>
              <w:t>Probabilità di normalità della distribuzione (test di Jarque-Bera): 0.399</w:t>
            </w:r>
          </w:p>
        </w:tc>
        <w:tc>
          <w:tcPr>
            <w:tcW w:w="4500" w:type="dxa"/>
          </w:tcPr>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48%</w:t>
                        </w:r>
                      </w:p>
                    </w:tc>
                  </w:tr>
                  <w:tr w:rsidR="003533BA" w:rsidRPr="001E688E">
                    <w:trPr>
                      <w:trHeight w:val="72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44%</w:t>
                        </w:r>
                      </w:p>
                    </w:tc>
                  </w:tr>
                  <w:tr w:rsidR="003533BA" w:rsidRPr="001E688E">
                    <w:trPr>
                      <w:trHeight w:val="66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0"/>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13</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3</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tcPr>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24"/>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4"/>
                  </w:tblGrid>
                  <w:tr w:rsidR="003533BA" w:rsidRPr="001E688E">
                    <w:trPr>
                      <w:tblCellSpacing w:w="0" w:type="dxa"/>
                    </w:trPr>
                    <w:tc>
                      <w:tcPr>
                        <w:tcW w:w="0" w:type="auto"/>
                        <w:shd w:val="clear" w:color="auto" w:fill="F8F0F8"/>
                        <w:vAlign w:val="center"/>
                      </w:tcPr>
                      <w:tbl>
                        <w:tblPr>
                          <w:tblW w:w="422" w:type="dxa"/>
                          <w:tblCellSpacing w:w="30" w:type="dxa"/>
                          <w:tblCellMar>
                            <w:left w:w="0" w:type="dxa"/>
                            <w:right w:w="0" w:type="dxa"/>
                          </w:tblCellMar>
                          <w:tblLook w:val="00A0"/>
                        </w:tblPr>
                        <w:tblGrid>
                          <w:gridCol w:w="312"/>
                          <w:gridCol w:w="282"/>
                        </w:tblGrid>
                        <w:tr w:rsidR="003533BA" w:rsidRPr="001E688E" w:rsidTr="00E43561">
                          <w:trPr>
                            <w:tblCellSpacing w:w="30" w:type="dxa"/>
                          </w:trPr>
                          <w:tc>
                            <w:tcPr>
                              <w:tcW w:w="222" w:type="dxa"/>
                              <w:shd w:val="clear" w:color="auto" w:fill="C0D0C0"/>
                              <w:noWrap/>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20" w:type="dxa"/>
                              <w:noWrap/>
                              <w:vAlign w:val="center"/>
                            </w:tcPr>
                            <w:p w:rsidR="003533BA" w:rsidRPr="00DD18A0" w:rsidRDefault="003533BA" w:rsidP="00DD18A0">
                              <w:pPr>
                                <w:spacing w:after="0" w:line="240" w:lineRule="auto"/>
                                <w:rPr>
                                  <w:rFonts w:ascii="Arial" w:hAnsi="Arial" w:cs="Arial"/>
                                  <w:sz w:val="15"/>
                                  <w:szCs w:val="15"/>
                                  <w:lang w:eastAsia="it-IT"/>
                                </w:rPr>
                              </w:pPr>
                              <w:r>
                                <w:rPr>
                                  <w:rFonts w:ascii="Arial" w:hAnsi="Arial" w:cs="Arial"/>
                                  <w:sz w:val="15"/>
                                  <w:szCs w:val="15"/>
                                  <w:lang w:eastAsia="it-IT"/>
                                </w:rPr>
                                <w:t>D9</w:t>
                              </w: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D10. A che età hai imparato a scrivere?</w:t>
      </w:r>
    </w:p>
    <w:tbl>
      <w:tblPr>
        <w:tblW w:w="0" w:type="auto"/>
        <w:tblCellSpacing w:w="15" w:type="dxa"/>
        <w:tblCellMar>
          <w:top w:w="15" w:type="dxa"/>
          <w:left w:w="15" w:type="dxa"/>
          <w:bottom w:w="15" w:type="dxa"/>
          <w:right w:w="15" w:type="dxa"/>
        </w:tblCellMar>
        <w:tblLook w:val="00A0"/>
      </w:tblPr>
      <w:tblGrid>
        <w:gridCol w:w="4508"/>
        <w:gridCol w:w="4357"/>
        <w:gridCol w:w="176"/>
        <w:gridCol w:w="687"/>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w:t>
            </w:r>
            <w:r>
              <w:rPr>
                <w:rFonts w:ascii="Arial" w:hAnsi="Arial" w:cs="Arial"/>
                <w:b/>
                <w:bCs/>
                <w:sz w:val="15"/>
                <w:szCs w:val="15"/>
                <w:lang w:eastAsia="it-IT"/>
              </w:rPr>
              <w:t>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22%:59%</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33%:70%</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0%:22%</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2</w:t>
            </w:r>
            <w:r w:rsidRPr="00DD18A0">
              <w:rPr>
                <w:rFonts w:ascii="Arial" w:hAnsi="Arial" w:cs="Arial"/>
                <w:sz w:val="15"/>
                <w:szCs w:val="15"/>
                <w:lang w:eastAsia="it-IT"/>
              </w:rPr>
              <w:br/>
              <w:t>  Mediana = 2</w:t>
            </w:r>
            <w:r w:rsidRPr="00DD18A0">
              <w:rPr>
                <w:rFonts w:ascii="Arial" w:hAnsi="Arial" w:cs="Arial"/>
                <w:sz w:val="15"/>
                <w:szCs w:val="15"/>
                <w:lang w:eastAsia="it-IT"/>
              </w:rPr>
              <w:br/>
              <w:t>  Media = 1.67</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0.44</w:t>
            </w:r>
            <w:r w:rsidRPr="00DD18A0">
              <w:rPr>
                <w:rFonts w:ascii="Arial" w:hAnsi="Arial" w:cs="Arial"/>
                <w:sz w:val="15"/>
                <w:szCs w:val="15"/>
                <w:lang w:eastAsia="it-IT"/>
              </w:rPr>
              <w:br/>
              <w:t>  Campo di variazione = 2</w:t>
            </w:r>
            <w:r w:rsidRPr="00DD18A0">
              <w:rPr>
                <w:rFonts w:ascii="Arial" w:hAnsi="Arial" w:cs="Arial"/>
                <w:sz w:val="15"/>
                <w:szCs w:val="15"/>
                <w:lang w:eastAsia="it-IT"/>
              </w:rPr>
              <w:br/>
              <w:t>  Differenza interquartilica = 1</w:t>
            </w:r>
            <w:r w:rsidRPr="00DD18A0">
              <w:rPr>
                <w:rFonts w:ascii="Arial" w:hAnsi="Arial" w:cs="Arial"/>
                <w:sz w:val="15"/>
                <w:szCs w:val="15"/>
                <w:lang w:eastAsia="it-IT"/>
              </w:rPr>
              <w:br/>
              <w:t>  Scarto tipo = 0.61</w:t>
            </w:r>
            <w:r w:rsidRPr="00DD18A0">
              <w:rPr>
                <w:rFonts w:ascii="Arial" w:hAnsi="Arial" w:cs="Arial"/>
                <w:sz w:val="15"/>
                <w:szCs w:val="15"/>
                <w:lang w:eastAsia="it-IT"/>
              </w:rPr>
              <w:br/>
              <w:t>Indici di forma:</w:t>
            </w:r>
            <w:r w:rsidRPr="00DD18A0">
              <w:rPr>
                <w:rFonts w:ascii="Arial" w:hAnsi="Arial" w:cs="Arial"/>
                <w:sz w:val="15"/>
                <w:szCs w:val="15"/>
                <w:lang w:eastAsia="it-IT"/>
              </w:rPr>
              <w:br/>
              <w:t>  Asimmetria = 0.33</w:t>
            </w:r>
            <w:r w:rsidRPr="00DD18A0">
              <w:rPr>
                <w:rFonts w:ascii="Arial" w:hAnsi="Arial" w:cs="Arial"/>
                <w:sz w:val="15"/>
                <w:szCs w:val="15"/>
                <w:lang w:eastAsia="it-IT"/>
              </w:rPr>
              <w:br/>
              <w:t>  Curtosi = -0.66</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1.43 a 1.91</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0.48 a 0.83</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br/>
              <w:t>Probabilità di normalità della distribuzione (test di Jarque-Bera): 0.614</w:t>
            </w:r>
          </w:p>
        </w:tc>
        <w:tc>
          <w:tcPr>
            <w:tcW w:w="4500" w:type="dxa"/>
          </w:tcPr>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41%</w:t>
                        </w:r>
                      </w:p>
                    </w:tc>
                  </w:tr>
                  <w:tr w:rsidR="003533BA" w:rsidRPr="001E688E">
                    <w:trPr>
                      <w:trHeight w:val="61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52%</w:t>
                        </w:r>
                      </w:p>
                    </w:tc>
                  </w:tr>
                  <w:tr w:rsidR="003533BA" w:rsidRPr="001E688E">
                    <w:trPr>
                      <w:trHeight w:val="78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0"/>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14</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3</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tcPr>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noWrap/>
                              <w:vAlign w:val="center"/>
                            </w:tcPr>
                            <w:p w:rsidR="003533BA" w:rsidRPr="00DD18A0" w:rsidRDefault="003533BA" w:rsidP="00DD18A0">
                              <w:pPr>
                                <w:spacing w:after="0" w:line="240" w:lineRule="auto"/>
                                <w:rPr>
                                  <w:rFonts w:ascii="Arial" w:hAnsi="Arial" w:cs="Arial"/>
                                  <w:sz w:val="15"/>
                                  <w:szCs w:val="15"/>
                                  <w:lang w:eastAsia="it-IT"/>
                                </w:rPr>
                              </w:pPr>
                              <w:r>
                                <w:rPr>
                                  <w:rFonts w:ascii="Arial" w:hAnsi="Arial" w:cs="Arial"/>
                                  <w:sz w:val="15"/>
                                  <w:szCs w:val="15"/>
                                  <w:lang w:eastAsia="it-IT"/>
                                </w:rPr>
                                <w:t>D10</w:t>
                              </w: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D11. Hai avuto occasione di apprendere una terza/quarta lingua?</w:t>
      </w:r>
    </w:p>
    <w:tbl>
      <w:tblPr>
        <w:tblW w:w="0" w:type="auto"/>
        <w:tblCellSpacing w:w="15" w:type="dxa"/>
        <w:tblCellMar>
          <w:top w:w="15" w:type="dxa"/>
          <w:left w:w="15" w:type="dxa"/>
          <w:bottom w:w="15" w:type="dxa"/>
          <w:right w:w="15" w:type="dxa"/>
        </w:tblCellMar>
        <w:tblLook w:val="00A0"/>
      </w:tblPr>
      <w:tblGrid>
        <w:gridCol w:w="4774"/>
        <w:gridCol w:w="4095"/>
        <w:gridCol w:w="172"/>
        <w:gridCol w:w="687"/>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D1</w:t>
            </w:r>
            <w:r>
              <w:rPr>
                <w:rFonts w:ascii="Arial" w:hAnsi="Arial" w:cs="Arial"/>
                <w:b/>
                <w:bCs/>
                <w:sz w:val="15"/>
                <w:szCs w:val="15"/>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1014"/>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NaN%:NaN%</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1</w:t>
            </w:r>
            <w:r w:rsidRPr="00DD18A0">
              <w:rPr>
                <w:rFonts w:ascii="Arial" w:hAnsi="Arial" w:cs="Arial"/>
                <w:sz w:val="15"/>
                <w:szCs w:val="15"/>
                <w:lang w:eastAsia="it-IT"/>
              </w:rPr>
              <w:br/>
              <w:t>  Mediana = 1</w:t>
            </w:r>
            <w:r w:rsidRPr="00DD18A0">
              <w:rPr>
                <w:rFonts w:ascii="Arial" w:hAnsi="Arial" w:cs="Arial"/>
                <w:sz w:val="15"/>
                <w:szCs w:val="15"/>
                <w:lang w:eastAsia="it-IT"/>
              </w:rPr>
              <w:br/>
              <w:t>  Media = 1</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1</w:t>
            </w:r>
            <w:r w:rsidRPr="00DD18A0">
              <w:rPr>
                <w:rFonts w:ascii="Arial" w:hAnsi="Arial" w:cs="Arial"/>
                <w:sz w:val="15"/>
                <w:szCs w:val="15"/>
                <w:lang w:eastAsia="it-IT"/>
              </w:rPr>
              <w:br/>
              <w:t>  Campo di variazione = 0</w:t>
            </w:r>
            <w:r w:rsidRPr="00DD18A0">
              <w:rPr>
                <w:rFonts w:ascii="Arial" w:hAnsi="Arial" w:cs="Arial"/>
                <w:sz w:val="15"/>
                <w:szCs w:val="15"/>
                <w:lang w:eastAsia="it-IT"/>
              </w:rPr>
              <w:br/>
            </w:r>
            <w:r w:rsidRPr="00DD18A0">
              <w:rPr>
                <w:rFonts w:ascii="Arial" w:hAnsi="Arial" w:cs="Arial"/>
                <w:sz w:val="15"/>
                <w:szCs w:val="15"/>
                <w:lang w:eastAsia="it-IT"/>
              </w:rPr>
              <w:lastRenderedPageBreak/>
              <w:t>  Differenza interquartilica = 0</w:t>
            </w:r>
            <w:r w:rsidRPr="00DD18A0">
              <w:rPr>
                <w:rFonts w:ascii="Arial" w:hAnsi="Arial" w:cs="Arial"/>
                <w:sz w:val="15"/>
                <w:szCs w:val="15"/>
                <w:lang w:eastAsia="it-IT"/>
              </w:rPr>
              <w:br/>
              <w:t>  Scarto tipo = 0</w:t>
            </w:r>
            <w:r w:rsidRPr="00DD18A0">
              <w:rPr>
                <w:rFonts w:ascii="Arial" w:hAnsi="Arial" w:cs="Arial"/>
                <w:sz w:val="15"/>
                <w:szCs w:val="15"/>
                <w:lang w:eastAsia="it-IT"/>
              </w:rPr>
              <w:br/>
              <w:t>Indici di forma:</w:t>
            </w:r>
            <w:r w:rsidRPr="00DD18A0">
              <w:rPr>
                <w:rFonts w:ascii="Arial" w:hAnsi="Arial" w:cs="Arial"/>
                <w:sz w:val="15"/>
                <w:szCs w:val="15"/>
                <w:lang w:eastAsia="it-IT"/>
              </w:rPr>
              <w:br/>
              <w:t>  Asimmetria = NaN</w:t>
            </w:r>
            <w:r w:rsidRPr="00DD18A0">
              <w:rPr>
                <w:rFonts w:ascii="Arial" w:hAnsi="Arial" w:cs="Arial"/>
                <w:sz w:val="15"/>
                <w:szCs w:val="15"/>
                <w:lang w:eastAsia="it-IT"/>
              </w:rPr>
              <w:br/>
              <w:t>  Curtosi = NaN</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9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1 a 1</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 a 0</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br/>
              <w:t>Probabilità di normalità della distribuzione (test di Jarque-Bera): NaN</w:t>
            </w:r>
          </w:p>
        </w:tc>
        <w:tc>
          <w:tcPr>
            <w:tcW w:w="4500" w:type="dxa"/>
          </w:tcPr>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444"/>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4"/>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100%</w:t>
                        </w:r>
                      </w:p>
                    </w:tc>
                  </w:tr>
                  <w:tr w:rsidR="003533BA" w:rsidRPr="001E688E">
                    <w:trPr>
                      <w:trHeight w:val="150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27</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tcPr>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noWrap/>
                              <w:vAlign w:val="center"/>
                            </w:tcPr>
                            <w:p w:rsidR="003533BA" w:rsidRPr="00DD18A0" w:rsidRDefault="003533BA" w:rsidP="00DD18A0">
                              <w:pPr>
                                <w:spacing w:after="0" w:line="240" w:lineRule="auto"/>
                                <w:rPr>
                                  <w:rFonts w:ascii="Arial" w:hAnsi="Arial" w:cs="Arial"/>
                                  <w:sz w:val="15"/>
                                  <w:szCs w:val="15"/>
                                  <w:lang w:eastAsia="it-IT"/>
                                </w:rPr>
                              </w:pPr>
                              <w:r>
                                <w:rPr>
                                  <w:rFonts w:ascii="Arial" w:hAnsi="Arial" w:cs="Arial"/>
                                  <w:sz w:val="15"/>
                                  <w:szCs w:val="15"/>
                                  <w:lang w:eastAsia="it-IT"/>
                                </w:rPr>
                                <w:t>D11</w:t>
                              </w: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D12. Eri più rapido a memorizzare parole straniere rispetto ai tuoi coetanei?</w:t>
      </w:r>
    </w:p>
    <w:tbl>
      <w:tblPr>
        <w:tblW w:w="0" w:type="auto"/>
        <w:tblCellSpacing w:w="15" w:type="dxa"/>
        <w:tblCellMar>
          <w:top w:w="15" w:type="dxa"/>
          <w:left w:w="15" w:type="dxa"/>
          <w:bottom w:w="15" w:type="dxa"/>
          <w:right w:w="15" w:type="dxa"/>
        </w:tblCellMar>
        <w:tblLook w:val="00A0"/>
      </w:tblPr>
      <w:tblGrid>
        <w:gridCol w:w="4508"/>
        <w:gridCol w:w="4263"/>
        <w:gridCol w:w="174"/>
        <w:gridCol w:w="783"/>
      </w:tblGrid>
      <w:tr w:rsidR="003533BA" w:rsidRPr="001E688E" w:rsidTr="00DD18A0">
        <w:trPr>
          <w:tblCellSpacing w:w="15" w:type="dxa"/>
        </w:trPr>
        <w:tc>
          <w:tcPr>
            <w:tcW w:w="0" w:type="auto"/>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Distribuzione di frequenza:</w:t>
            </w:r>
            <w:r w:rsidRPr="00DD18A0">
              <w:rPr>
                <w:rFonts w:ascii="Arial" w:hAnsi="Arial" w:cs="Arial"/>
                <w:sz w:val="15"/>
                <w:szCs w:val="15"/>
                <w:lang w:eastAsia="it-IT"/>
              </w:rPr>
              <w:br/>
            </w:r>
            <w:r w:rsidRPr="00DD18A0">
              <w:rPr>
                <w:rFonts w:ascii="Arial" w:hAnsi="Arial" w:cs="Arial"/>
                <w:b/>
                <w:bCs/>
                <w:sz w:val="15"/>
                <w:szCs w:val="15"/>
                <w:lang w:eastAsia="it-IT"/>
              </w:rPr>
              <w:t>D1</w:t>
            </w:r>
            <w:r>
              <w:rPr>
                <w:rFonts w:ascii="Arial" w:hAnsi="Arial" w:cs="Arial"/>
                <w:b/>
                <w:bCs/>
                <w:sz w:val="15"/>
                <w:szCs w:val="15"/>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Frequenza</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Percent.</w:t>
                  </w:r>
                  <w:r w:rsidRPr="00DD18A0">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59%:96%</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4%:41%</w:t>
                  </w:r>
                </w:p>
              </w:tc>
            </w:tr>
          </w:tbl>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br/>
            </w:r>
            <w:r w:rsidRPr="00DD18A0">
              <w:rPr>
                <w:rFonts w:ascii="Arial" w:hAnsi="Arial" w:cs="Arial"/>
                <w:b/>
                <w:bCs/>
                <w:sz w:val="15"/>
                <w:szCs w:val="15"/>
                <w:lang w:eastAsia="it-IT"/>
              </w:rPr>
              <w:t>Campione</w:t>
            </w:r>
            <w:r w:rsidRPr="00DD18A0">
              <w:rPr>
                <w:rFonts w:ascii="Arial" w:hAnsi="Arial" w:cs="Arial"/>
                <w:sz w:val="15"/>
                <w:szCs w:val="15"/>
                <w:lang w:eastAsia="it-IT"/>
              </w:rPr>
              <w:t>:</w:t>
            </w:r>
            <w:r w:rsidRPr="00DD18A0">
              <w:rPr>
                <w:rFonts w:ascii="Arial" w:hAnsi="Arial" w:cs="Arial"/>
                <w:sz w:val="15"/>
                <w:szCs w:val="15"/>
                <w:lang w:eastAsia="it-IT"/>
              </w:rPr>
              <w:br/>
              <w:t>Numero di casi= 27</w:t>
            </w:r>
            <w:r w:rsidRPr="00DD18A0">
              <w:rPr>
                <w:rFonts w:ascii="Arial" w:hAnsi="Arial" w:cs="Arial"/>
                <w:sz w:val="15"/>
                <w:szCs w:val="15"/>
                <w:lang w:eastAsia="it-IT"/>
              </w:rPr>
              <w:br/>
              <w:t>Indici di tendenza centrale:</w:t>
            </w:r>
            <w:r w:rsidRPr="00DD18A0">
              <w:rPr>
                <w:rFonts w:ascii="Arial" w:hAnsi="Arial" w:cs="Arial"/>
                <w:sz w:val="15"/>
                <w:szCs w:val="15"/>
                <w:lang w:eastAsia="it-IT"/>
              </w:rPr>
              <w:br/>
              <w:t>  Moda = 1</w:t>
            </w:r>
            <w:r w:rsidRPr="00DD18A0">
              <w:rPr>
                <w:rFonts w:ascii="Arial" w:hAnsi="Arial" w:cs="Arial"/>
                <w:sz w:val="15"/>
                <w:szCs w:val="15"/>
                <w:lang w:eastAsia="it-IT"/>
              </w:rPr>
              <w:br/>
              <w:t>  Mediana = 1</w:t>
            </w:r>
            <w:r w:rsidRPr="00DD18A0">
              <w:rPr>
                <w:rFonts w:ascii="Arial" w:hAnsi="Arial" w:cs="Arial"/>
                <w:sz w:val="15"/>
                <w:szCs w:val="15"/>
                <w:lang w:eastAsia="it-IT"/>
              </w:rPr>
              <w:br/>
              <w:t>  Media = 1.22</w:t>
            </w:r>
            <w:r w:rsidRPr="00DD18A0">
              <w:rPr>
                <w:rFonts w:ascii="Arial" w:hAnsi="Arial" w:cs="Arial"/>
                <w:sz w:val="15"/>
                <w:szCs w:val="15"/>
                <w:lang w:eastAsia="it-IT"/>
              </w:rPr>
              <w:br/>
              <w:t>Indici di dispersione:</w:t>
            </w:r>
            <w:r w:rsidRPr="00DD18A0">
              <w:rPr>
                <w:rFonts w:ascii="Arial" w:hAnsi="Arial" w:cs="Arial"/>
                <w:sz w:val="15"/>
                <w:szCs w:val="15"/>
                <w:lang w:eastAsia="it-IT"/>
              </w:rPr>
              <w:br/>
              <w:t>  Squilibrio = 0.65</w:t>
            </w:r>
            <w:r w:rsidRPr="00DD18A0">
              <w:rPr>
                <w:rFonts w:ascii="Arial" w:hAnsi="Arial" w:cs="Arial"/>
                <w:sz w:val="15"/>
                <w:szCs w:val="15"/>
                <w:lang w:eastAsia="it-IT"/>
              </w:rPr>
              <w:br/>
              <w:t>  Campo di variazione = 1</w:t>
            </w:r>
            <w:r w:rsidRPr="00DD18A0">
              <w:rPr>
                <w:rFonts w:ascii="Arial" w:hAnsi="Arial" w:cs="Arial"/>
                <w:sz w:val="15"/>
                <w:szCs w:val="15"/>
                <w:lang w:eastAsia="it-IT"/>
              </w:rPr>
              <w:br/>
              <w:t>  Differenza interquartilica = 0</w:t>
            </w:r>
            <w:r w:rsidRPr="00DD18A0">
              <w:rPr>
                <w:rFonts w:ascii="Arial" w:hAnsi="Arial" w:cs="Arial"/>
                <w:sz w:val="15"/>
                <w:szCs w:val="15"/>
                <w:lang w:eastAsia="it-IT"/>
              </w:rPr>
              <w:br/>
              <w:t>  Scarto tipo = 0.42</w:t>
            </w:r>
            <w:r w:rsidRPr="00DD18A0">
              <w:rPr>
                <w:rFonts w:ascii="Arial" w:hAnsi="Arial" w:cs="Arial"/>
                <w:sz w:val="15"/>
                <w:szCs w:val="15"/>
                <w:lang w:eastAsia="it-IT"/>
              </w:rPr>
              <w:br/>
              <w:t>Indici di forma:</w:t>
            </w:r>
            <w:r w:rsidRPr="00DD18A0">
              <w:rPr>
                <w:rFonts w:ascii="Arial" w:hAnsi="Arial" w:cs="Arial"/>
                <w:sz w:val="15"/>
                <w:szCs w:val="15"/>
                <w:lang w:eastAsia="it-IT"/>
              </w:rPr>
              <w:br/>
              <w:t>  Asimmetria = 1.34</w:t>
            </w:r>
            <w:r w:rsidRPr="00DD18A0">
              <w:rPr>
                <w:rFonts w:ascii="Arial" w:hAnsi="Arial" w:cs="Arial"/>
                <w:sz w:val="15"/>
                <w:szCs w:val="15"/>
                <w:lang w:eastAsia="it-IT"/>
              </w:rPr>
              <w:br/>
              <w:t>  Curtosi = -0.21</w:t>
            </w:r>
          </w:p>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b/>
                <w:bCs/>
                <w:sz w:val="15"/>
                <w:szCs w:val="15"/>
                <w:lang w:eastAsia="it-IT"/>
              </w:rPr>
              <w:t>Popolazione</w:t>
            </w:r>
            <w:r w:rsidRPr="00DD18A0">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1.06 a 1.39</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da 0.33 a 0.57</w:t>
                  </w:r>
                </w:p>
              </w:tc>
            </w:tr>
          </w:tbl>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br/>
              <w:t>Probabilità di normalità della distribuzione (test di Jarque-Bera): 0.018</w:t>
            </w:r>
          </w:p>
        </w:tc>
        <w:tc>
          <w:tcPr>
            <w:tcW w:w="4500" w:type="dxa"/>
          </w:tcPr>
          <w:p w:rsidR="003533BA" w:rsidRPr="00DD18A0" w:rsidRDefault="003533BA" w:rsidP="00DD18A0">
            <w:pPr>
              <w:spacing w:before="100" w:beforeAutospacing="1" w:after="100" w:afterAutospacing="1" w:line="240" w:lineRule="auto"/>
              <w:jc w:val="right"/>
              <w:rPr>
                <w:rFonts w:ascii="Arial" w:hAnsi="Arial" w:cs="Arial"/>
                <w:sz w:val="15"/>
                <w:szCs w:val="15"/>
                <w:lang w:eastAsia="it-IT"/>
              </w:rPr>
            </w:pPr>
            <w:r w:rsidRPr="00DD18A0">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78%</w:t>
                        </w:r>
                      </w:p>
                    </w:tc>
                  </w:tr>
                  <w:tr w:rsidR="003533BA" w:rsidRPr="001E688E">
                    <w:trPr>
                      <w:trHeight w:val="117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22%</w:t>
                        </w:r>
                      </w:p>
                    </w:tc>
                  </w:tr>
                  <w:tr w:rsidR="003533BA" w:rsidRPr="001E688E">
                    <w:trPr>
                      <w:trHeight w:val="330"/>
                      <w:tblCellSpacing w:w="0" w:type="dxa"/>
                      <w:jc w:val="center"/>
                    </w:trPr>
                    <w:tc>
                      <w:tcPr>
                        <w:tcW w:w="0" w:type="auto"/>
                        <w:shd w:val="clear" w:color="auto" w:fill="C0D0C0"/>
                        <w:vAlign w:val="bottom"/>
                      </w:tcPr>
                      <w:p w:rsidR="003533BA" w:rsidRPr="00DD18A0" w:rsidRDefault="003533BA" w:rsidP="00DD18A0">
                        <w:pPr>
                          <w:spacing w:after="0" w:line="240" w:lineRule="auto"/>
                          <w:jc w:val="center"/>
                          <w:rPr>
                            <w:rFonts w:ascii="Arial" w:hAnsi="Arial" w:cs="Arial"/>
                            <w:sz w:val="15"/>
                            <w:szCs w:val="15"/>
                            <w:lang w:eastAsia="it-IT"/>
                          </w:rPr>
                        </w:pPr>
                      </w:p>
                    </w:tc>
                  </w:tr>
                </w:tbl>
                <w:p w:rsidR="003533BA" w:rsidRPr="00DD18A0" w:rsidRDefault="003533BA" w:rsidP="00DD18A0">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6</w:t>
                  </w:r>
                </w:p>
              </w:tc>
            </w:tr>
            <w:tr w:rsidR="003533BA" w:rsidRPr="001E688E">
              <w:trPr>
                <w:tblCellSpacing w:w="15" w:type="dxa"/>
                <w:jc w:val="right"/>
              </w:trPr>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1</w:t>
                  </w:r>
                </w:p>
              </w:tc>
              <w:tc>
                <w:tcPr>
                  <w:tcW w:w="0" w:type="auto"/>
                  <w:shd w:val="clear" w:color="auto" w:fill="E0E0E0"/>
                  <w:vAlign w:val="center"/>
                </w:tcPr>
                <w:p w:rsidR="003533BA" w:rsidRPr="00DD18A0" w:rsidRDefault="003533BA" w:rsidP="00DD18A0">
                  <w:pPr>
                    <w:spacing w:after="0" w:line="240" w:lineRule="auto"/>
                    <w:jc w:val="center"/>
                    <w:rPr>
                      <w:rFonts w:ascii="Arial" w:hAnsi="Arial" w:cs="Arial"/>
                      <w:sz w:val="15"/>
                      <w:szCs w:val="15"/>
                      <w:lang w:eastAsia="it-IT"/>
                    </w:rPr>
                  </w:pPr>
                  <w:r w:rsidRPr="00DD18A0">
                    <w:rPr>
                      <w:rFonts w:ascii="Arial" w:hAnsi="Arial" w:cs="Arial"/>
                      <w:sz w:val="15"/>
                      <w:szCs w:val="15"/>
                      <w:lang w:eastAsia="it-IT"/>
                    </w:rPr>
                    <w:t>2</w:t>
                  </w:r>
                </w:p>
              </w:tc>
            </w:tr>
          </w:tbl>
          <w:p w:rsidR="003533BA" w:rsidRPr="00DD18A0" w:rsidRDefault="003533BA" w:rsidP="00DD18A0">
            <w:pPr>
              <w:spacing w:after="0" w:line="240" w:lineRule="auto"/>
              <w:rPr>
                <w:rFonts w:ascii="Times New Roman" w:hAnsi="Times New Roman"/>
                <w:sz w:val="24"/>
                <w:szCs w:val="24"/>
                <w:lang w:eastAsia="it-IT"/>
              </w:rPr>
            </w:pPr>
          </w:p>
        </w:tc>
        <w:tc>
          <w:tcPr>
            <w:tcW w:w="150" w:type="dxa"/>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0" w:type="auto"/>
          </w:tcPr>
          <w:p w:rsidR="003533BA" w:rsidRPr="00DD18A0" w:rsidRDefault="003533BA" w:rsidP="00DD18A0">
            <w:pPr>
              <w:spacing w:before="100" w:beforeAutospacing="1" w:after="100" w:afterAutospacing="1" w:line="240" w:lineRule="auto"/>
              <w:rPr>
                <w:rFonts w:ascii="Arial" w:hAnsi="Arial" w:cs="Arial"/>
                <w:sz w:val="15"/>
                <w:szCs w:val="15"/>
                <w:lang w:eastAsia="it-IT"/>
              </w:rPr>
            </w:pPr>
            <w:r w:rsidRPr="00DD18A0">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708"/>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78"/>
                  </w:tblGrid>
                  <w:tr w:rsidR="003533BA" w:rsidRPr="001E688E">
                    <w:trPr>
                      <w:tblCellSpacing w:w="0" w:type="dxa"/>
                    </w:trPr>
                    <w:tc>
                      <w:tcPr>
                        <w:tcW w:w="0" w:type="auto"/>
                        <w:shd w:val="clear" w:color="auto" w:fill="F8F0F8"/>
                        <w:vAlign w:val="center"/>
                      </w:tcPr>
                      <w:tbl>
                        <w:tblPr>
                          <w:tblW w:w="422" w:type="dxa"/>
                          <w:tblCellSpacing w:w="30" w:type="dxa"/>
                          <w:tblCellMar>
                            <w:left w:w="0" w:type="dxa"/>
                            <w:right w:w="0" w:type="dxa"/>
                          </w:tblCellMar>
                          <w:tblLook w:val="00A0"/>
                        </w:tblPr>
                        <w:tblGrid>
                          <w:gridCol w:w="312"/>
                          <w:gridCol w:w="366"/>
                        </w:tblGrid>
                        <w:tr w:rsidR="003533BA" w:rsidRPr="001E688E" w:rsidTr="00E43561">
                          <w:trPr>
                            <w:tblCellSpacing w:w="30" w:type="dxa"/>
                          </w:trPr>
                          <w:tc>
                            <w:tcPr>
                              <w:tcW w:w="222" w:type="dxa"/>
                              <w:shd w:val="clear" w:color="auto" w:fill="C0D0C0"/>
                              <w:noWrap/>
                              <w:vAlign w:val="center"/>
                            </w:tcPr>
                            <w:p w:rsidR="003533BA" w:rsidRPr="00DD18A0" w:rsidRDefault="003533BA" w:rsidP="00DD18A0">
                              <w:pPr>
                                <w:spacing w:after="0" w:line="240" w:lineRule="auto"/>
                                <w:rPr>
                                  <w:rFonts w:ascii="Arial" w:hAnsi="Arial" w:cs="Arial"/>
                                  <w:sz w:val="15"/>
                                  <w:szCs w:val="15"/>
                                  <w:lang w:eastAsia="it-IT"/>
                                </w:rPr>
                              </w:pPr>
                              <w:r w:rsidRPr="00DD18A0">
                                <w:rPr>
                                  <w:rFonts w:ascii="Arial" w:hAnsi="Arial" w:cs="Arial"/>
                                  <w:sz w:val="15"/>
                                  <w:szCs w:val="15"/>
                                  <w:lang w:eastAsia="it-IT"/>
                                </w:rPr>
                                <w:t>   </w:t>
                              </w:r>
                            </w:p>
                          </w:tc>
                          <w:tc>
                            <w:tcPr>
                              <w:tcW w:w="20" w:type="dxa"/>
                              <w:noWrap/>
                              <w:vAlign w:val="center"/>
                            </w:tcPr>
                            <w:p w:rsidR="003533BA" w:rsidRPr="00DD18A0" w:rsidRDefault="003533BA" w:rsidP="00DD18A0">
                              <w:pPr>
                                <w:spacing w:after="0" w:line="240" w:lineRule="auto"/>
                                <w:rPr>
                                  <w:rFonts w:ascii="Arial" w:hAnsi="Arial" w:cs="Arial"/>
                                  <w:sz w:val="15"/>
                                  <w:szCs w:val="15"/>
                                  <w:lang w:eastAsia="it-IT"/>
                                </w:rPr>
                              </w:pPr>
                              <w:r>
                                <w:rPr>
                                  <w:rFonts w:ascii="Arial" w:hAnsi="Arial" w:cs="Arial"/>
                                  <w:sz w:val="15"/>
                                  <w:szCs w:val="15"/>
                                  <w:lang w:eastAsia="it-IT"/>
                                </w:rPr>
                                <w:t>D12</w:t>
                              </w: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Arial" w:hAnsi="Arial" w:cs="Arial"/>
                      <w:sz w:val="15"/>
                      <w:szCs w:val="15"/>
                      <w:lang w:eastAsia="it-IT"/>
                    </w:rPr>
                  </w:pPr>
                </w:p>
              </w:tc>
            </w:tr>
          </w:tbl>
          <w:p w:rsidR="003533BA" w:rsidRPr="00DD18A0" w:rsidRDefault="003533BA" w:rsidP="00DD18A0">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D13. La media dei voti, nella scuola secondaria di primo grado, nella terza/quarta lingua?</w:t>
      </w:r>
    </w:p>
    <w:tbl>
      <w:tblPr>
        <w:tblW w:w="0" w:type="auto"/>
        <w:tblCellSpacing w:w="15" w:type="dxa"/>
        <w:tblCellMar>
          <w:top w:w="15" w:type="dxa"/>
          <w:left w:w="15" w:type="dxa"/>
          <w:bottom w:w="15" w:type="dxa"/>
          <w:right w:w="15" w:type="dxa"/>
        </w:tblCellMar>
        <w:tblLook w:val="00A0"/>
      </w:tblPr>
      <w:tblGrid>
        <w:gridCol w:w="4508"/>
        <w:gridCol w:w="4358"/>
        <w:gridCol w:w="175"/>
        <w:gridCol w:w="687"/>
      </w:tblGrid>
      <w:tr w:rsidR="003533BA" w:rsidRPr="001E688E" w:rsidTr="00627E72">
        <w:trPr>
          <w:tblCellSpacing w:w="15" w:type="dxa"/>
        </w:trPr>
        <w:tc>
          <w:tcPr>
            <w:tcW w:w="0" w:type="auto"/>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Distribuzione di frequenza:</w:t>
            </w:r>
            <w:r w:rsidRPr="00627E72">
              <w:rPr>
                <w:rFonts w:ascii="Arial" w:hAnsi="Arial" w:cs="Arial"/>
                <w:sz w:val="15"/>
                <w:szCs w:val="15"/>
                <w:lang w:eastAsia="it-IT"/>
              </w:rPr>
              <w:br/>
            </w:r>
            <w:r w:rsidRPr="00627E72">
              <w:rPr>
                <w:rFonts w:ascii="Arial" w:hAnsi="Arial" w:cs="Arial"/>
                <w:b/>
                <w:bCs/>
                <w:sz w:val="15"/>
                <w:szCs w:val="15"/>
                <w:lang w:eastAsia="it-IT"/>
              </w:rPr>
              <w:t>D1</w:t>
            </w:r>
            <w:r>
              <w:rPr>
                <w:rFonts w:ascii="Arial" w:hAnsi="Arial" w:cs="Arial"/>
                <w:b/>
                <w:bCs/>
                <w:sz w:val="15"/>
                <w:szCs w:val="15"/>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7%:44%</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30%:67%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4%:37%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0%:22%</w:t>
                  </w:r>
                </w:p>
              </w:tc>
            </w:tr>
          </w:tbl>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br/>
            </w:r>
            <w:r w:rsidRPr="00627E72">
              <w:rPr>
                <w:rFonts w:ascii="Arial" w:hAnsi="Arial" w:cs="Arial"/>
                <w:b/>
                <w:bCs/>
                <w:sz w:val="15"/>
                <w:szCs w:val="15"/>
                <w:lang w:eastAsia="it-IT"/>
              </w:rPr>
              <w:t>Campione</w:t>
            </w:r>
            <w:r w:rsidRPr="00627E72">
              <w:rPr>
                <w:rFonts w:ascii="Arial" w:hAnsi="Arial" w:cs="Arial"/>
                <w:sz w:val="15"/>
                <w:szCs w:val="15"/>
                <w:lang w:eastAsia="it-IT"/>
              </w:rPr>
              <w:t>:</w:t>
            </w:r>
            <w:r w:rsidRPr="00627E72">
              <w:rPr>
                <w:rFonts w:ascii="Arial" w:hAnsi="Arial" w:cs="Arial"/>
                <w:sz w:val="15"/>
                <w:szCs w:val="15"/>
                <w:lang w:eastAsia="it-IT"/>
              </w:rPr>
              <w:br/>
              <w:t>Numero di casi= 27</w:t>
            </w:r>
            <w:r w:rsidRPr="00627E72">
              <w:rPr>
                <w:rFonts w:ascii="Arial" w:hAnsi="Arial" w:cs="Arial"/>
                <w:sz w:val="15"/>
                <w:szCs w:val="15"/>
                <w:lang w:eastAsia="it-IT"/>
              </w:rPr>
              <w:br/>
              <w:t>Indici di tendenza centrale:</w:t>
            </w:r>
            <w:r w:rsidRPr="00627E72">
              <w:rPr>
                <w:rFonts w:ascii="Arial" w:hAnsi="Arial" w:cs="Arial"/>
                <w:sz w:val="15"/>
                <w:szCs w:val="15"/>
                <w:lang w:eastAsia="it-IT"/>
              </w:rPr>
              <w:br/>
              <w:t>  Moda = 3</w:t>
            </w:r>
            <w:r w:rsidRPr="00627E72">
              <w:rPr>
                <w:rFonts w:ascii="Arial" w:hAnsi="Arial" w:cs="Arial"/>
                <w:sz w:val="15"/>
                <w:szCs w:val="15"/>
                <w:lang w:eastAsia="it-IT"/>
              </w:rPr>
              <w:br/>
              <w:t>  Mediana = 3</w:t>
            </w:r>
            <w:r w:rsidRPr="00627E72">
              <w:rPr>
                <w:rFonts w:ascii="Arial" w:hAnsi="Arial" w:cs="Arial"/>
                <w:sz w:val="15"/>
                <w:szCs w:val="15"/>
                <w:lang w:eastAsia="it-IT"/>
              </w:rPr>
              <w:br/>
            </w:r>
            <w:r w:rsidRPr="00627E72">
              <w:rPr>
                <w:rFonts w:ascii="Arial" w:hAnsi="Arial" w:cs="Arial"/>
                <w:sz w:val="15"/>
                <w:szCs w:val="15"/>
                <w:lang w:eastAsia="it-IT"/>
              </w:rPr>
              <w:lastRenderedPageBreak/>
              <w:t>Indici di dispersione:</w:t>
            </w:r>
            <w:r w:rsidRPr="00627E72">
              <w:rPr>
                <w:rFonts w:ascii="Arial" w:hAnsi="Arial" w:cs="Arial"/>
                <w:sz w:val="15"/>
                <w:szCs w:val="15"/>
                <w:lang w:eastAsia="it-IT"/>
              </w:rPr>
              <w:br/>
              <w:t>  Squilibrio = 0.34</w:t>
            </w:r>
          </w:p>
        </w:tc>
        <w:tc>
          <w:tcPr>
            <w:tcW w:w="4500" w:type="dxa"/>
          </w:tcPr>
          <w:p w:rsidR="003533BA" w:rsidRPr="00627E72" w:rsidRDefault="003533BA" w:rsidP="00627E72">
            <w:pPr>
              <w:spacing w:before="100" w:beforeAutospacing="1" w:after="100" w:afterAutospacing="1" w:line="240" w:lineRule="auto"/>
              <w:jc w:val="right"/>
              <w:rPr>
                <w:rFonts w:ascii="Arial" w:hAnsi="Arial" w:cs="Arial"/>
                <w:sz w:val="15"/>
                <w:szCs w:val="15"/>
                <w:lang w:eastAsia="it-IT"/>
              </w:rPr>
            </w:pPr>
            <w:r w:rsidRPr="00627E72">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420"/>
              <w:gridCol w:w="405"/>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26%</w:t>
                        </w:r>
                      </w:p>
                    </w:tc>
                  </w:tr>
                  <w:tr w:rsidR="003533BA" w:rsidRPr="001E688E">
                    <w:trPr>
                      <w:trHeight w:val="39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48%</w:t>
                        </w:r>
                      </w:p>
                    </w:tc>
                  </w:tr>
                  <w:tr w:rsidR="003533BA" w:rsidRPr="001E688E">
                    <w:trPr>
                      <w:trHeight w:val="72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19%</w:t>
                        </w:r>
                      </w:p>
                    </w:tc>
                  </w:tr>
                  <w:tr w:rsidR="003533BA" w:rsidRPr="001E688E">
                    <w:trPr>
                      <w:trHeight w:val="28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0"/>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7</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13</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5</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w:t>
                  </w:r>
                </w:p>
              </w:tc>
            </w:tr>
          </w:tbl>
          <w:p w:rsidR="003533BA" w:rsidRPr="00627E72" w:rsidRDefault="003533BA" w:rsidP="00627E72">
            <w:pPr>
              <w:spacing w:after="0" w:line="240" w:lineRule="auto"/>
              <w:rPr>
                <w:rFonts w:ascii="Times New Roman" w:hAnsi="Times New Roman"/>
                <w:sz w:val="24"/>
                <w:szCs w:val="24"/>
                <w:lang w:eastAsia="it-IT"/>
              </w:rPr>
            </w:pPr>
          </w:p>
        </w:tc>
        <w:tc>
          <w:tcPr>
            <w:tcW w:w="150" w:type="dxa"/>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tcPr>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noWrap/>
                              <w:vAlign w:val="center"/>
                            </w:tcPr>
                            <w:p w:rsidR="003533BA" w:rsidRPr="00627E72" w:rsidRDefault="003533BA" w:rsidP="00627E72">
                              <w:pPr>
                                <w:spacing w:after="0" w:line="240" w:lineRule="auto"/>
                                <w:rPr>
                                  <w:rFonts w:ascii="Arial" w:hAnsi="Arial" w:cs="Arial"/>
                                  <w:sz w:val="15"/>
                                  <w:szCs w:val="15"/>
                                  <w:lang w:eastAsia="it-IT"/>
                                </w:rPr>
                              </w:pPr>
                              <w:r>
                                <w:rPr>
                                  <w:rFonts w:ascii="Arial" w:hAnsi="Arial" w:cs="Arial"/>
                                  <w:sz w:val="15"/>
                                  <w:szCs w:val="15"/>
                                  <w:lang w:eastAsia="it-IT"/>
                                </w:rPr>
                                <w:t>D13</w:t>
                              </w: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D14. Hai proseguito gli studi in ambito linguistico anche alle superiori o all’università?</w:t>
      </w:r>
    </w:p>
    <w:tbl>
      <w:tblPr>
        <w:tblW w:w="0" w:type="auto"/>
        <w:tblCellSpacing w:w="15" w:type="dxa"/>
        <w:tblCellMar>
          <w:top w:w="15" w:type="dxa"/>
          <w:left w:w="15" w:type="dxa"/>
          <w:bottom w:w="15" w:type="dxa"/>
          <w:right w:w="15" w:type="dxa"/>
        </w:tblCellMar>
        <w:tblLook w:val="00A0"/>
      </w:tblPr>
      <w:tblGrid>
        <w:gridCol w:w="4508"/>
        <w:gridCol w:w="4357"/>
        <w:gridCol w:w="176"/>
        <w:gridCol w:w="687"/>
      </w:tblGrid>
      <w:tr w:rsidR="003533BA" w:rsidRPr="001E688E" w:rsidTr="00627E72">
        <w:trPr>
          <w:tblCellSpacing w:w="15" w:type="dxa"/>
        </w:trPr>
        <w:tc>
          <w:tcPr>
            <w:tcW w:w="0" w:type="auto"/>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Distribuzione di frequenza:</w:t>
            </w:r>
            <w:r w:rsidRPr="00627E72">
              <w:rPr>
                <w:rFonts w:ascii="Arial" w:hAnsi="Arial" w:cs="Arial"/>
                <w:sz w:val="15"/>
                <w:szCs w:val="15"/>
                <w:lang w:eastAsia="it-IT"/>
              </w:rPr>
              <w:br/>
            </w:r>
            <w:r w:rsidRPr="00627E72">
              <w:rPr>
                <w:rFonts w:ascii="Arial" w:hAnsi="Arial" w:cs="Arial"/>
                <w:b/>
                <w:bCs/>
                <w:sz w:val="15"/>
                <w:szCs w:val="15"/>
                <w:lang w:eastAsia="it-IT"/>
              </w:rPr>
              <w:t>D1</w:t>
            </w:r>
            <w:r>
              <w:rPr>
                <w:rFonts w:ascii="Arial" w:hAnsi="Arial" w:cs="Arial"/>
                <w:b/>
                <w:bCs/>
                <w:sz w:val="15"/>
                <w:szCs w:val="15"/>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26%:63%</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30%:67%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0%:22%</w:t>
                  </w:r>
                </w:p>
              </w:tc>
            </w:tr>
          </w:tbl>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br/>
            </w:r>
            <w:r w:rsidRPr="00627E72">
              <w:rPr>
                <w:rFonts w:ascii="Arial" w:hAnsi="Arial" w:cs="Arial"/>
                <w:b/>
                <w:bCs/>
                <w:sz w:val="15"/>
                <w:szCs w:val="15"/>
                <w:lang w:eastAsia="it-IT"/>
              </w:rPr>
              <w:t>Campione</w:t>
            </w:r>
            <w:r w:rsidRPr="00627E72">
              <w:rPr>
                <w:rFonts w:ascii="Arial" w:hAnsi="Arial" w:cs="Arial"/>
                <w:sz w:val="15"/>
                <w:szCs w:val="15"/>
                <w:lang w:eastAsia="it-IT"/>
              </w:rPr>
              <w:t>:</w:t>
            </w:r>
            <w:r w:rsidRPr="00627E72">
              <w:rPr>
                <w:rFonts w:ascii="Arial" w:hAnsi="Arial" w:cs="Arial"/>
                <w:sz w:val="15"/>
                <w:szCs w:val="15"/>
                <w:lang w:eastAsia="it-IT"/>
              </w:rPr>
              <w:br/>
              <w:t>Numero di casi= 27</w:t>
            </w:r>
            <w:r w:rsidRPr="00627E72">
              <w:rPr>
                <w:rFonts w:ascii="Arial" w:hAnsi="Arial" w:cs="Arial"/>
                <w:sz w:val="15"/>
                <w:szCs w:val="15"/>
                <w:lang w:eastAsia="it-IT"/>
              </w:rPr>
              <w:br/>
              <w:t>Indici di tendenza centrale:</w:t>
            </w:r>
            <w:r w:rsidRPr="00627E72">
              <w:rPr>
                <w:rFonts w:ascii="Arial" w:hAnsi="Arial" w:cs="Arial"/>
                <w:sz w:val="15"/>
                <w:szCs w:val="15"/>
                <w:lang w:eastAsia="it-IT"/>
              </w:rPr>
              <w:br/>
              <w:t>  Moda = 2</w:t>
            </w:r>
            <w:r w:rsidRPr="00627E72">
              <w:rPr>
                <w:rFonts w:ascii="Arial" w:hAnsi="Arial" w:cs="Arial"/>
                <w:sz w:val="15"/>
                <w:szCs w:val="15"/>
                <w:lang w:eastAsia="it-IT"/>
              </w:rPr>
              <w:br/>
              <w:t>  Mediana = 2</w:t>
            </w:r>
            <w:r w:rsidRPr="00627E72">
              <w:rPr>
                <w:rFonts w:ascii="Arial" w:hAnsi="Arial" w:cs="Arial"/>
                <w:sz w:val="15"/>
                <w:szCs w:val="15"/>
                <w:lang w:eastAsia="it-IT"/>
              </w:rPr>
              <w:br/>
              <w:t>Indici di dispersione:</w:t>
            </w:r>
            <w:r w:rsidRPr="00627E72">
              <w:rPr>
                <w:rFonts w:ascii="Arial" w:hAnsi="Arial" w:cs="Arial"/>
                <w:sz w:val="15"/>
                <w:szCs w:val="15"/>
                <w:lang w:eastAsia="it-IT"/>
              </w:rPr>
              <w:br/>
              <w:t>  Squilibrio = 0.43</w:t>
            </w:r>
          </w:p>
        </w:tc>
        <w:tc>
          <w:tcPr>
            <w:tcW w:w="4500" w:type="dxa"/>
          </w:tcPr>
          <w:p w:rsidR="003533BA" w:rsidRPr="00627E72" w:rsidRDefault="003533BA" w:rsidP="00627E72">
            <w:pPr>
              <w:spacing w:before="100" w:beforeAutospacing="1" w:after="100" w:afterAutospacing="1" w:line="240" w:lineRule="auto"/>
              <w:jc w:val="right"/>
              <w:rPr>
                <w:rFonts w:ascii="Arial" w:hAnsi="Arial" w:cs="Arial"/>
                <w:sz w:val="15"/>
                <w:szCs w:val="15"/>
                <w:lang w:eastAsia="it-IT"/>
              </w:rPr>
            </w:pPr>
            <w:r w:rsidRPr="00627E72">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44%</w:t>
                        </w:r>
                      </w:p>
                    </w:tc>
                  </w:tr>
                  <w:tr w:rsidR="003533BA" w:rsidRPr="001E688E">
                    <w:trPr>
                      <w:trHeight w:val="66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48%</w:t>
                        </w:r>
                      </w:p>
                    </w:tc>
                  </w:tr>
                  <w:tr w:rsidR="003533BA" w:rsidRPr="001E688E">
                    <w:trPr>
                      <w:trHeight w:val="72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7%</w:t>
                        </w:r>
                      </w:p>
                    </w:tc>
                  </w:tr>
                  <w:tr w:rsidR="003533BA" w:rsidRPr="001E688E">
                    <w:trPr>
                      <w:trHeight w:val="10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0"/>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13</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w:t>
                  </w:r>
                </w:p>
              </w:tc>
            </w:tr>
          </w:tbl>
          <w:p w:rsidR="003533BA" w:rsidRPr="00627E72" w:rsidRDefault="003533BA" w:rsidP="00627E72">
            <w:pPr>
              <w:spacing w:after="0" w:line="240" w:lineRule="auto"/>
              <w:rPr>
                <w:rFonts w:ascii="Times New Roman" w:hAnsi="Times New Roman"/>
                <w:sz w:val="24"/>
                <w:szCs w:val="24"/>
                <w:lang w:eastAsia="it-IT"/>
              </w:rPr>
            </w:pPr>
          </w:p>
        </w:tc>
        <w:tc>
          <w:tcPr>
            <w:tcW w:w="150" w:type="dxa"/>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tcPr>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noWrap/>
                              <w:vAlign w:val="center"/>
                            </w:tcPr>
                            <w:p w:rsidR="003533BA" w:rsidRPr="00627E72" w:rsidRDefault="003533BA" w:rsidP="00627E72">
                              <w:pPr>
                                <w:spacing w:after="0" w:line="240" w:lineRule="auto"/>
                                <w:rPr>
                                  <w:rFonts w:ascii="Arial" w:hAnsi="Arial" w:cs="Arial"/>
                                  <w:sz w:val="15"/>
                                  <w:szCs w:val="15"/>
                                  <w:lang w:eastAsia="it-IT"/>
                                </w:rPr>
                              </w:pPr>
                              <w:r>
                                <w:rPr>
                                  <w:rFonts w:ascii="Arial" w:hAnsi="Arial" w:cs="Arial"/>
                                  <w:sz w:val="15"/>
                                  <w:szCs w:val="15"/>
                                  <w:lang w:eastAsia="it-IT"/>
                                </w:rPr>
                                <w:t>D14</w:t>
                              </w: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D15. Come ti relazioni con persone diverse da te?</w:t>
      </w:r>
    </w:p>
    <w:tbl>
      <w:tblPr>
        <w:tblW w:w="0" w:type="auto"/>
        <w:tblCellSpacing w:w="15" w:type="dxa"/>
        <w:tblCellMar>
          <w:top w:w="15" w:type="dxa"/>
          <w:left w:w="15" w:type="dxa"/>
          <w:bottom w:w="15" w:type="dxa"/>
          <w:right w:w="15" w:type="dxa"/>
        </w:tblCellMar>
        <w:tblLook w:val="00A0"/>
      </w:tblPr>
      <w:tblGrid>
        <w:gridCol w:w="4508"/>
        <w:gridCol w:w="4357"/>
        <w:gridCol w:w="176"/>
        <w:gridCol w:w="687"/>
      </w:tblGrid>
      <w:tr w:rsidR="003533BA" w:rsidRPr="001E688E" w:rsidTr="00627E72">
        <w:trPr>
          <w:tblCellSpacing w:w="15" w:type="dxa"/>
        </w:trPr>
        <w:tc>
          <w:tcPr>
            <w:tcW w:w="0" w:type="auto"/>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Distribuzione di frequenza:</w:t>
            </w:r>
            <w:r w:rsidRPr="00627E72">
              <w:rPr>
                <w:rFonts w:ascii="Arial" w:hAnsi="Arial" w:cs="Arial"/>
                <w:sz w:val="15"/>
                <w:szCs w:val="15"/>
                <w:lang w:eastAsia="it-IT"/>
              </w:rPr>
              <w:br/>
            </w:r>
            <w:r w:rsidRPr="00627E72">
              <w:rPr>
                <w:rFonts w:ascii="Arial" w:hAnsi="Arial" w:cs="Arial"/>
                <w:b/>
                <w:bCs/>
                <w:sz w:val="15"/>
                <w:szCs w:val="15"/>
                <w:lang w:eastAsia="it-IT"/>
              </w:rPr>
              <w:t>D1</w:t>
            </w:r>
            <w:r>
              <w:rPr>
                <w:rFonts w:ascii="Arial" w:hAnsi="Arial" w:cs="Arial"/>
                <w:b/>
                <w:bCs/>
                <w:sz w:val="15"/>
                <w:szCs w:val="15"/>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15%:52%</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33%:70%</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0%:30%</w:t>
                  </w:r>
                </w:p>
              </w:tc>
            </w:tr>
          </w:tbl>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br/>
            </w:r>
            <w:r w:rsidRPr="00627E72">
              <w:rPr>
                <w:rFonts w:ascii="Arial" w:hAnsi="Arial" w:cs="Arial"/>
                <w:b/>
                <w:bCs/>
                <w:sz w:val="15"/>
                <w:szCs w:val="15"/>
                <w:lang w:eastAsia="it-IT"/>
              </w:rPr>
              <w:t>Campione</w:t>
            </w:r>
            <w:r w:rsidRPr="00627E72">
              <w:rPr>
                <w:rFonts w:ascii="Arial" w:hAnsi="Arial" w:cs="Arial"/>
                <w:sz w:val="15"/>
                <w:szCs w:val="15"/>
                <w:lang w:eastAsia="it-IT"/>
              </w:rPr>
              <w:t>:</w:t>
            </w:r>
            <w:r w:rsidRPr="00627E72">
              <w:rPr>
                <w:rFonts w:ascii="Arial" w:hAnsi="Arial" w:cs="Arial"/>
                <w:sz w:val="15"/>
                <w:szCs w:val="15"/>
                <w:lang w:eastAsia="it-IT"/>
              </w:rPr>
              <w:br/>
              <w:t>Numero di casi= 27</w:t>
            </w:r>
            <w:r w:rsidRPr="00627E72">
              <w:rPr>
                <w:rFonts w:ascii="Arial" w:hAnsi="Arial" w:cs="Arial"/>
                <w:sz w:val="15"/>
                <w:szCs w:val="15"/>
                <w:lang w:eastAsia="it-IT"/>
              </w:rPr>
              <w:br/>
              <w:t>Indici di tendenza centrale:</w:t>
            </w:r>
            <w:r w:rsidRPr="00627E72">
              <w:rPr>
                <w:rFonts w:ascii="Arial" w:hAnsi="Arial" w:cs="Arial"/>
                <w:sz w:val="15"/>
                <w:szCs w:val="15"/>
                <w:lang w:eastAsia="it-IT"/>
              </w:rPr>
              <w:br/>
              <w:t>  Moda = 3</w:t>
            </w:r>
            <w:r w:rsidRPr="00627E72">
              <w:rPr>
                <w:rFonts w:ascii="Arial" w:hAnsi="Arial" w:cs="Arial"/>
                <w:sz w:val="15"/>
                <w:szCs w:val="15"/>
                <w:lang w:eastAsia="it-IT"/>
              </w:rPr>
              <w:br/>
              <w:t>  Mediana = 3</w:t>
            </w:r>
            <w:r w:rsidRPr="00627E72">
              <w:rPr>
                <w:rFonts w:ascii="Arial" w:hAnsi="Arial" w:cs="Arial"/>
                <w:sz w:val="15"/>
                <w:szCs w:val="15"/>
                <w:lang w:eastAsia="it-IT"/>
              </w:rPr>
              <w:br/>
              <w:t>  Media = 2.81</w:t>
            </w:r>
            <w:r w:rsidRPr="00627E72">
              <w:rPr>
                <w:rFonts w:ascii="Arial" w:hAnsi="Arial" w:cs="Arial"/>
                <w:sz w:val="15"/>
                <w:szCs w:val="15"/>
                <w:lang w:eastAsia="it-IT"/>
              </w:rPr>
              <w:br/>
              <w:t>Indici di dispersione:</w:t>
            </w:r>
            <w:r w:rsidRPr="00627E72">
              <w:rPr>
                <w:rFonts w:ascii="Arial" w:hAnsi="Arial" w:cs="Arial"/>
                <w:sz w:val="15"/>
                <w:szCs w:val="15"/>
                <w:lang w:eastAsia="it-IT"/>
              </w:rPr>
              <w:br/>
              <w:t>  Squilibrio = 0.4</w:t>
            </w:r>
            <w:r w:rsidRPr="00627E72">
              <w:rPr>
                <w:rFonts w:ascii="Arial" w:hAnsi="Arial" w:cs="Arial"/>
                <w:sz w:val="15"/>
                <w:szCs w:val="15"/>
                <w:lang w:eastAsia="it-IT"/>
              </w:rPr>
              <w:br/>
              <w:t>  Campo di variazione = 2</w:t>
            </w:r>
            <w:r w:rsidRPr="00627E72">
              <w:rPr>
                <w:rFonts w:ascii="Arial" w:hAnsi="Arial" w:cs="Arial"/>
                <w:sz w:val="15"/>
                <w:szCs w:val="15"/>
                <w:lang w:eastAsia="it-IT"/>
              </w:rPr>
              <w:br/>
              <w:t>  Differenza interquartilica = 1</w:t>
            </w:r>
            <w:r w:rsidRPr="00627E72">
              <w:rPr>
                <w:rFonts w:ascii="Arial" w:hAnsi="Arial" w:cs="Arial"/>
                <w:sz w:val="15"/>
                <w:szCs w:val="15"/>
                <w:lang w:eastAsia="it-IT"/>
              </w:rPr>
              <w:br/>
              <w:t>  Scarto tipo = 0.67</w:t>
            </w:r>
            <w:r w:rsidRPr="00627E72">
              <w:rPr>
                <w:rFonts w:ascii="Arial" w:hAnsi="Arial" w:cs="Arial"/>
                <w:sz w:val="15"/>
                <w:szCs w:val="15"/>
                <w:lang w:eastAsia="it-IT"/>
              </w:rPr>
              <w:br/>
              <w:t>Indici di forma:</w:t>
            </w:r>
            <w:r w:rsidRPr="00627E72">
              <w:rPr>
                <w:rFonts w:ascii="Arial" w:hAnsi="Arial" w:cs="Arial"/>
                <w:sz w:val="15"/>
                <w:szCs w:val="15"/>
                <w:lang w:eastAsia="it-IT"/>
              </w:rPr>
              <w:br/>
              <w:t>  Asimmetria = 0.23</w:t>
            </w:r>
            <w:r w:rsidRPr="00627E72">
              <w:rPr>
                <w:rFonts w:ascii="Arial" w:hAnsi="Arial" w:cs="Arial"/>
                <w:sz w:val="15"/>
                <w:szCs w:val="15"/>
                <w:lang w:eastAsia="it-IT"/>
              </w:rPr>
              <w:br/>
              <w:t>  Curtosi = -0.8</w:t>
            </w:r>
          </w:p>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b/>
                <w:bCs/>
                <w:sz w:val="15"/>
                <w:szCs w:val="15"/>
                <w:lang w:eastAsia="it-IT"/>
              </w:rPr>
              <w:t>Popolazione</w:t>
            </w:r>
            <w:r w:rsidRPr="00627E72">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2.55 a 3.08</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0.53 a 0.92</w:t>
                  </w:r>
                </w:p>
              </w:tc>
            </w:tr>
          </w:tbl>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br/>
              <w:t>Probabilità di normalità della distribuzione (test di Jarque-Bera): 0.617</w:t>
            </w:r>
          </w:p>
        </w:tc>
        <w:tc>
          <w:tcPr>
            <w:tcW w:w="4500" w:type="dxa"/>
          </w:tcPr>
          <w:p w:rsidR="003533BA" w:rsidRPr="00627E72" w:rsidRDefault="003533BA" w:rsidP="00627E72">
            <w:pPr>
              <w:spacing w:before="100" w:beforeAutospacing="1" w:after="100" w:afterAutospacing="1" w:line="240" w:lineRule="auto"/>
              <w:jc w:val="right"/>
              <w:rPr>
                <w:rFonts w:ascii="Arial" w:hAnsi="Arial" w:cs="Arial"/>
                <w:sz w:val="15"/>
                <w:szCs w:val="15"/>
                <w:lang w:eastAsia="it-IT"/>
              </w:rPr>
            </w:pPr>
            <w:r w:rsidRPr="00627E72">
              <w:rPr>
                <w:rFonts w:ascii="Arial" w:hAnsi="Arial" w:cs="Arial"/>
                <w:sz w:val="15"/>
                <w:szCs w:val="15"/>
                <w:lang w:eastAsia="it-IT"/>
              </w:rPr>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33%</w:t>
                        </w:r>
                      </w:p>
                    </w:tc>
                  </w:tr>
                  <w:tr w:rsidR="003533BA" w:rsidRPr="001E688E">
                    <w:trPr>
                      <w:trHeight w:val="49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52%</w:t>
                        </w:r>
                      </w:p>
                    </w:tc>
                  </w:tr>
                  <w:tr w:rsidR="003533BA" w:rsidRPr="001E688E">
                    <w:trPr>
                      <w:trHeight w:val="78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15%</w:t>
                        </w:r>
                      </w:p>
                    </w:tc>
                  </w:tr>
                  <w:tr w:rsidR="003533BA" w:rsidRPr="001E688E">
                    <w:trPr>
                      <w:trHeight w:val="22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9</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14</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r>
          </w:tbl>
          <w:p w:rsidR="003533BA" w:rsidRPr="00627E72" w:rsidRDefault="003533BA" w:rsidP="00627E72">
            <w:pPr>
              <w:spacing w:after="0" w:line="240" w:lineRule="auto"/>
              <w:rPr>
                <w:rFonts w:ascii="Times New Roman" w:hAnsi="Times New Roman"/>
                <w:sz w:val="24"/>
                <w:szCs w:val="24"/>
                <w:lang w:eastAsia="it-IT"/>
              </w:rPr>
            </w:pPr>
          </w:p>
        </w:tc>
        <w:tc>
          <w:tcPr>
            <w:tcW w:w="150" w:type="dxa"/>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tcPr>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noWrap/>
                              <w:vAlign w:val="center"/>
                            </w:tcPr>
                            <w:p w:rsidR="003533BA" w:rsidRPr="00627E72" w:rsidRDefault="003533BA" w:rsidP="00627E72">
                              <w:pPr>
                                <w:spacing w:after="0" w:line="240" w:lineRule="auto"/>
                                <w:rPr>
                                  <w:rFonts w:ascii="Arial" w:hAnsi="Arial" w:cs="Arial"/>
                                  <w:sz w:val="15"/>
                                  <w:szCs w:val="15"/>
                                  <w:lang w:eastAsia="it-IT"/>
                                </w:rPr>
                              </w:pPr>
                              <w:r>
                                <w:rPr>
                                  <w:rFonts w:ascii="Arial" w:hAnsi="Arial" w:cs="Arial"/>
                                  <w:sz w:val="15"/>
                                  <w:szCs w:val="15"/>
                                  <w:lang w:eastAsia="it-IT"/>
                                </w:rPr>
                                <w:t>D15</w:t>
                              </w: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Times New Roman" w:hAnsi="Times New Roman"/>
                <w:sz w:val="24"/>
                <w:szCs w:val="24"/>
                <w:lang w:eastAsia="it-IT"/>
              </w:rPr>
            </w:pPr>
          </w:p>
        </w:tc>
      </w:tr>
    </w:tbl>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t>D16. Ti adatti facilmente a situazioni nuove?</w:t>
      </w:r>
    </w:p>
    <w:tbl>
      <w:tblPr>
        <w:tblW w:w="0" w:type="auto"/>
        <w:tblCellSpacing w:w="15" w:type="dxa"/>
        <w:tblCellMar>
          <w:top w:w="15" w:type="dxa"/>
          <w:left w:w="15" w:type="dxa"/>
          <w:bottom w:w="15" w:type="dxa"/>
          <w:right w:w="15" w:type="dxa"/>
        </w:tblCellMar>
        <w:tblLook w:val="00A0"/>
      </w:tblPr>
      <w:tblGrid>
        <w:gridCol w:w="4508"/>
        <w:gridCol w:w="4357"/>
        <w:gridCol w:w="176"/>
        <w:gridCol w:w="687"/>
      </w:tblGrid>
      <w:tr w:rsidR="003533BA" w:rsidRPr="001E688E" w:rsidTr="00627E72">
        <w:trPr>
          <w:tblCellSpacing w:w="15" w:type="dxa"/>
        </w:trPr>
        <w:tc>
          <w:tcPr>
            <w:tcW w:w="0" w:type="auto"/>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Distribuzione di frequenza:</w:t>
            </w:r>
            <w:r w:rsidRPr="00627E72">
              <w:rPr>
                <w:rFonts w:ascii="Arial" w:hAnsi="Arial" w:cs="Arial"/>
                <w:sz w:val="15"/>
                <w:szCs w:val="15"/>
                <w:lang w:eastAsia="it-IT"/>
              </w:rPr>
              <w:br/>
            </w:r>
            <w:r w:rsidRPr="00627E72">
              <w:rPr>
                <w:rFonts w:ascii="Arial" w:hAnsi="Arial" w:cs="Arial"/>
                <w:b/>
                <w:bCs/>
                <w:sz w:val="15"/>
                <w:szCs w:val="15"/>
                <w:lang w:eastAsia="it-IT"/>
              </w:rPr>
              <w:t>D1</w:t>
            </w:r>
            <w:r>
              <w:rPr>
                <w:rFonts w:ascii="Arial" w:hAnsi="Arial" w:cs="Arial"/>
                <w:b/>
                <w:bCs/>
                <w:sz w:val="15"/>
                <w:szCs w:val="15"/>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41%:78%</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19%:56%</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0%:15%</w:t>
                  </w:r>
                </w:p>
              </w:tc>
            </w:tr>
          </w:tbl>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br/>
            </w:r>
            <w:r w:rsidRPr="00627E72">
              <w:rPr>
                <w:rFonts w:ascii="Arial" w:hAnsi="Arial" w:cs="Arial"/>
                <w:b/>
                <w:bCs/>
                <w:sz w:val="15"/>
                <w:szCs w:val="15"/>
                <w:lang w:eastAsia="it-IT"/>
              </w:rPr>
              <w:t>Campione</w:t>
            </w:r>
            <w:r w:rsidRPr="00627E72">
              <w:rPr>
                <w:rFonts w:ascii="Arial" w:hAnsi="Arial" w:cs="Arial"/>
                <w:sz w:val="15"/>
                <w:szCs w:val="15"/>
                <w:lang w:eastAsia="it-IT"/>
              </w:rPr>
              <w:t>:</w:t>
            </w:r>
            <w:r w:rsidRPr="00627E72">
              <w:rPr>
                <w:rFonts w:ascii="Arial" w:hAnsi="Arial" w:cs="Arial"/>
                <w:sz w:val="15"/>
                <w:szCs w:val="15"/>
                <w:lang w:eastAsia="it-IT"/>
              </w:rPr>
              <w:br/>
              <w:t>Numero di casi= 27</w:t>
            </w:r>
            <w:r w:rsidRPr="00627E72">
              <w:rPr>
                <w:rFonts w:ascii="Arial" w:hAnsi="Arial" w:cs="Arial"/>
                <w:sz w:val="15"/>
                <w:szCs w:val="15"/>
                <w:lang w:eastAsia="it-IT"/>
              </w:rPr>
              <w:br/>
              <w:t>Indici di tendenza centrale:</w:t>
            </w:r>
            <w:r w:rsidRPr="00627E72">
              <w:rPr>
                <w:rFonts w:ascii="Arial" w:hAnsi="Arial" w:cs="Arial"/>
                <w:sz w:val="15"/>
                <w:szCs w:val="15"/>
                <w:lang w:eastAsia="it-IT"/>
              </w:rPr>
              <w:br/>
              <w:t>  Moda = 2</w:t>
            </w:r>
            <w:r w:rsidRPr="00627E72">
              <w:rPr>
                <w:rFonts w:ascii="Arial" w:hAnsi="Arial" w:cs="Arial"/>
                <w:sz w:val="15"/>
                <w:szCs w:val="15"/>
                <w:lang w:eastAsia="it-IT"/>
              </w:rPr>
              <w:br/>
              <w:t>  Mediana = 2</w:t>
            </w:r>
            <w:r w:rsidRPr="00627E72">
              <w:rPr>
                <w:rFonts w:ascii="Arial" w:hAnsi="Arial" w:cs="Arial"/>
                <w:sz w:val="15"/>
                <w:szCs w:val="15"/>
                <w:lang w:eastAsia="it-IT"/>
              </w:rPr>
              <w:br/>
              <w:t>  Media = 2.44</w:t>
            </w:r>
            <w:r w:rsidRPr="00627E72">
              <w:rPr>
                <w:rFonts w:ascii="Arial" w:hAnsi="Arial" w:cs="Arial"/>
                <w:sz w:val="15"/>
                <w:szCs w:val="15"/>
                <w:lang w:eastAsia="it-IT"/>
              </w:rPr>
              <w:br/>
              <w:t>Indici di dispersione:</w:t>
            </w:r>
            <w:r w:rsidRPr="00627E72">
              <w:rPr>
                <w:rFonts w:ascii="Arial" w:hAnsi="Arial" w:cs="Arial"/>
                <w:sz w:val="15"/>
                <w:szCs w:val="15"/>
                <w:lang w:eastAsia="it-IT"/>
              </w:rPr>
              <w:br/>
              <w:t>  Squilibrio = 0.49</w:t>
            </w:r>
            <w:r w:rsidRPr="00627E72">
              <w:rPr>
                <w:rFonts w:ascii="Arial" w:hAnsi="Arial" w:cs="Arial"/>
                <w:sz w:val="15"/>
                <w:szCs w:val="15"/>
                <w:lang w:eastAsia="it-IT"/>
              </w:rPr>
              <w:br/>
              <w:t>  Campo di variazione = 2</w:t>
            </w:r>
            <w:r w:rsidRPr="00627E72">
              <w:rPr>
                <w:rFonts w:ascii="Arial" w:hAnsi="Arial" w:cs="Arial"/>
                <w:sz w:val="15"/>
                <w:szCs w:val="15"/>
                <w:lang w:eastAsia="it-IT"/>
              </w:rPr>
              <w:br/>
              <w:t>  Differenza interquartilica = 1</w:t>
            </w:r>
            <w:r w:rsidRPr="00627E72">
              <w:rPr>
                <w:rFonts w:ascii="Arial" w:hAnsi="Arial" w:cs="Arial"/>
                <w:sz w:val="15"/>
                <w:szCs w:val="15"/>
                <w:lang w:eastAsia="it-IT"/>
              </w:rPr>
              <w:br/>
              <w:t>  Scarto tipo = 0.57</w:t>
            </w:r>
            <w:r w:rsidRPr="00627E72">
              <w:rPr>
                <w:rFonts w:ascii="Arial" w:hAnsi="Arial" w:cs="Arial"/>
                <w:sz w:val="15"/>
                <w:szCs w:val="15"/>
                <w:lang w:eastAsia="it-IT"/>
              </w:rPr>
              <w:br/>
              <w:t>Indici di forma:</w:t>
            </w:r>
            <w:r w:rsidRPr="00627E72">
              <w:rPr>
                <w:rFonts w:ascii="Arial" w:hAnsi="Arial" w:cs="Arial"/>
                <w:sz w:val="15"/>
                <w:szCs w:val="15"/>
                <w:lang w:eastAsia="it-IT"/>
              </w:rPr>
              <w:br/>
              <w:t>  Asimmetria = 0.83</w:t>
            </w:r>
            <w:r w:rsidRPr="00627E72">
              <w:rPr>
                <w:rFonts w:ascii="Arial" w:hAnsi="Arial" w:cs="Arial"/>
                <w:sz w:val="15"/>
                <w:szCs w:val="15"/>
                <w:lang w:eastAsia="it-IT"/>
              </w:rPr>
              <w:br/>
              <w:t>  Curtosi = -0.33</w:t>
            </w:r>
          </w:p>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b/>
                <w:bCs/>
                <w:sz w:val="15"/>
                <w:szCs w:val="15"/>
                <w:lang w:eastAsia="it-IT"/>
              </w:rPr>
              <w:t>Popolazione</w:t>
            </w:r>
            <w:r w:rsidRPr="00627E72">
              <w:rPr>
                <w:rFonts w:ascii="Arial" w:hAnsi="Arial" w:cs="Arial"/>
                <w:sz w:val="15"/>
                <w:szCs w:val="15"/>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23"/>
              <w:gridCol w:w="1065"/>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2.22 a 2.67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0.45 a 0.78</w:t>
                  </w:r>
                </w:p>
              </w:tc>
            </w:tr>
          </w:tbl>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br/>
              <w:t>Probabilità di normalità della distribuzione (test di Jarque-Bera): 0.2</w:t>
            </w:r>
          </w:p>
        </w:tc>
        <w:tc>
          <w:tcPr>
            <w:tcW w:w="4500" w:type="dxa"/>
          </w:tcPr>
          <w:p w:rsidR="003533BA" w:rsidRPr="00627E72" w:rsidRDefault="003533BA" w:rsidP="00627E72">
            <w:pPr>
              <w:spacing w:before="100" w:beforeAutospacing="1" w:after="100" w:afterAutospacing="1" w:line="240" w:lineRule="auto"/>
              <w:jc w:val="right"/>
              <w:rPr>
                <w:rFonts w:ascii="Arial" w:hAnsi="Arial" w:cs="Arial"/>
                <w:sz w:val="15"/>
                <w:szCs w:val="15"/>
                <w:lang w:eastAsia="it-IT"/>
              </w:rPr>
            </w:pPr>
            <w:r w:rsidRPr="00627E72">
              <w:rPr>
                <w:rFonts w:ascii="Arial" w:hAnsi="Arial" w:cs="Arial"/>
                <w:sz w:val="15"/>
                <w:szCs w:val="15"/>
                <w:lang w:eastAsia="it-IT"/>
              </w:rPr>
              <w:lastRenderedPageBreak/>
              <w:t> </w:t>
            </w:r>
          </w:p>
          <w:tbl>
            <w:tblPr>
              <w:tblW w:w="0" w:type="auto"/>
              <w:jc w:val="right"/>
              <w:tblCellSpacing w:w="15" w:type="dxa"/>
              <w:tblCellMar>
                <w:left w:w="0" w:type="dxa"/>
                <w:right w:w="0" w:type="dxa"/>
              </w:tblCellMar>
              <w:tblLook w:val="00A0"/>
            </w:tblPr>
            <w:tblGrid>
              <w:gridCol w:w="420"/>
              <w:gridCol w:w="405"/>
              <w:gridCol w:w="420"/>
            </w:tblGrid>
            <w:tr w:rsidR="003533BA" w:rsidRPr="001E688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59%</w:t>
                        </w:r>
                      </w:p>
                    </w:tc>
                  </w:tr>
                  <w:tr w:rsidR="003533BA" w:rsidRPr="001E688E">
                    <w:trPr>
                      <w:trHeight w:val="88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lastRenderedPageBreak/>
                          <w:t>37%</w:t>
                        </w:r>
                      </w:p>
                    </w:tc>
                  </w:tr>
                  <w:tr w:rsidR="003533BA" w:rsidRPr="001E688E">
                    <w:trPr>
                      <w:trHeight w:val="55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r>
                  <w:tr w:rsidR="003533BA" w:rsidRPr="001E688E">
                    <w:trPr>
                      <w:trHeight w:val="60"/>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6"/>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lastRenderedPageBreak/>
                    <w:t>16</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10</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w:t>
                  </w:r>
                </w:p>
              </w:tc>
            </w:tr>
            <w:tr w:rsidR="003533BA" w:rsidRPr="001E688E">
              <w:trPr>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r>
          </w:tbl>
          <w:p w:rsidR="003533BA" w:rsidRPr="00627E72" w:rsidRDefault="003533BA" w:rsidP="00627E72">
            <w:pPr>
              <w:spacing w:after="0" w:line="240" w:lineRule="auto"/>
              <w:rPr>
                <w:rFonts w:ascii="Times New Roman" w:hAnsi="Times New Roman"/>
                <w:sz w:val="24"/>
                <w:szCs w:val="24"/>
                <w:lang w:eastAsia="it-IT"/>
              </w:rPr>
            </w:pPr>
          </w:p>
        </w:tc>
        <w:tc>
          <w:tcPr>
            <w:tcW w:w="150" w:type="dxa"/>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lastRenderedPageBreak/>
              <w:t> </w:t>
            </w:r>
          </w:p>
        </w:tc>
        <w:tc>
          <w:tcPr>
            <w:tcW w:w="0" w:type="auto"/>
          </w:tcPr>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612"/>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3533BA" w:rsidRPr="001E688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6"/>
                          <w:gridCol w:w="366"/>
                        </w:tblGrid>
                        <w:tr w:rsidR="003533BA" w:rsidRPr="001E688E">
                          <w:trPr>
                            <w:tblCellSpacing w:w="30" w:type="dxa"/>
                          </w:trPr>
                          <w:tc>
                            <w:tcPr>
                              <w:tcW w:w="0" w:type="auto"/>
                              <w:shd w:val="clear" w:color="auto" w:fill="C0D0C0"/>
                              <w:noWrap/>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noWrap/>
                              <w:vAlign w:val="center"/>
                            </w:tcPr>
                            <w:p w:rsidR="003533BA" w:rsidRPr="00627E72" w:rsidRDefault="003533BA" w:rsidP="00627E72">
                              <w:pPr>
                                <w:spacing w:after="0" w:line="240" w:lineRule="auto"/>
                                <w:rPr>
                                  <w:rFonts w:ascii="Arial" w:hAnsi="Arial" w:cs="Arial"/>
                                  <w:sz w:val="15"/>
                                  <w:szCs w:val="15"/>
                                  <w:lang w:eastAsia="it-IT"/>
                                </w:rPr>
                              </w:pPr>
                              <w:r>
                                <w:rPr>
                                  <w:rFonts w:ascii="Arial" w:hAnsi="Arial" w:cs="Arial"/>
                                  <w:sz w:val="15"/>
                                  <w:szCs w:val="15"/>
                                  <w:lang w:eastAsia="it-IT"/>
                                </w:rPr>
                                <w:t>D16</w:t>
                              </w: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Times New Roman" w:hAnsi="Times New Roman"/>
                <w:sz w:val="24"/>
                <w:szCs w:val="24"/>
                <w:lang w:eastAsia="it-IT"/>
              </w:rPr>
            </w:pPr>
          </w:p>
        </w:tc>
      </w:tr>
    </w:tbl>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EC1481" w:rsidRDefault="00EC1481" w:rsidP="002F7925">
      <w:pPr>
        <w:spacing w:before="100" w:beforeAutospacing="1" w:after="100" w:afterAutospacing="1" w:line="240" w:lineRule="auto"/>
        <w:rPr>
          <w:rFonts w:ascii="Times New Roman" w:hAnsi="Times New Roman"/>
          <w:color w:val="000000"/>
          <w:lang w:eastAsia="it-IT"/>
        </w:rPr>
      </w:pPr>
    </w:p>
    <w:p w:rsidR="003533BA" w:rsidRDefault="003533BA" w:rsidP="002F7925">
      <w:pPr>
        <w:spacing w:before="100" w:beforeAutospacing="1" w:after="100" w:afterAutospacing="1" w:line="240" w:lineRule="auto"/>
        <w:rPr>
          <w:rFonts w:ascii="Times New Roman" w:hAnsi="Times New Roman"/>
          <w:color w:val="000000"/>
          <w:lang w:eastAsia="it-IT"/>
        </w:rPr>
      </w:pPr>
      <w:r>
        <w:rPr>
          <w:rFonts w:ascii="Times New Roman" w:hAnsi="Times New Roman"/>
          <w:color w:val="000000"/>
          <w:lang w:eastAsia="it-IT"/>
        </w:rPr>
        <w:lastRenderedPageBreak/>
        <w:t>D17. Riesci a svolgere facilmente due compiti contemporaneamente, nonostante la presenza di fattori distraenti?</w:t>
      </w:r>
    </w:p>
    <w:tbl>
      <w:tblPr>
        <w:tblW w:w="9836" w:type="dxa"/>
        <w:tblCellSpacing w:w="15" w:type="dxa"/>
        <w:tblCellMar>
          <w:top w:w="15" w:type="dxa"/>
          <w:left w:w="15" w:type="dxa"/>
          <w:bottom w:w="15" w:type="dxa"/>
          <w:right w:w="15" w:type="dxa"/>
        </w:tblCellMar>
        <w:tblLook w:val="00A0"/>
      </w:tblPr>
      <w:tblGrid>
        <w:gridCol w:w="7255"/>
        <w:gridCol w:w="1710"/>
        <w:gridCol w:w="177"/>
        <w:gridCol w:w="694"/>
      </w:tblGrid>
      <w:tr w:rsidR="003533BA" w:rsidRPr="001E688E" w:rsidTr="00F318A1">
        <w:trPr>
          <w:trHeight w:val="8961"/>
          <w:tblCellSpacing w:w="15" w:type="dxa"/>
        </w:trPr>
        <w:tc>
          <w:tcPr>
            <w:tcW w:w="7230" w:type="dxa"/>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Distribuzione di frequenza:</w:t>
            </w:r>
            <w:r w:rsidRPr="00627E72">
              <w:rPr>
                <w:rFonts w:ascii="Arial" w:hAnsi="Arial" w:cs="Arial"/>
                <w:sz w:val="15"/>
                <w:szCs w:val="15"/>
                <w:lang w:eastAsia="it-IT"/>
              </w:rPr>
              <w:br/>
            </w:r>
            <w:r w:rsidRPr="00627E72">
              <w:rPr>
                <w:rFonts w:ascii="Arial" w:hAnsi="Arial" w:cs="Arial"/>
                <w:b/>
                <w:bCs/>
                <w:sz w:val="15"/>
                <w:szCs w:val="15"/>
                <w:lang w:eastAsia="it-IT"/>
              </w:rPr>
              <w:t>D1</w:t>
            </w:r>
            <w:r>
              <w:rPr>
                <w:rFonts w:ascii="Arial" w:hAnsi="Arial" w:cs="Arial"/>
                <w:b/>
                <w:bCs/>
                <w:sz w:val="15"/>
                <w:szCs w:val="15"/>
                <w:lang w:eastAsia="it-IT"/>
              </w:rPr>
              <w:t>7</w:t>
            </w:r>
          </w:p>
          <w:tbl>
            <w:tblPr>
              <w:tblW w:w="44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97"/>
            </w:tblGrid>
            <w:tr w:rsidR="003533BA" w:rsidRPr="001E688E" w:rsidTr="00AF0883">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Frequenza</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Percent.</w:t>
                  </w:r>
                  <w:r w:rsidRPr="00627E7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rsidTr="00AF0883">
              <w:trPr>
                <w:trHeight w:val="1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0%:15%</w:t>
                  </w:r>
                </w:p>
              </w:tc>
            </w:tr>
            <w:tr w:rsidR="003533BA" w:rsidRPr="001E688E" w:rsidTr="00AF0883">
              <w:trPr>
                <w:trHeight w:val="1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19%:56%</w:t>
                  </w:r>
                </w:p>
              </w:tc>
            </w:tr>
            <w:tr w:rsidR="003533BA" w:rsidRPr="001E688E" w:rsidTr="00AF0883">
              <w:trPr>
                <w:trHeight w:val="1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b/>
                      <w:bCs/>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41%:78%</w:t>
                  </w:r>
                </w:p>
              </w:tc>
            </w:tr>
          </w:tbl>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br/>
            </w:r>
            <w:r w:rsidRPr="00627E72">
              <w:rPr>
                <w:rFonts w:ascii="Arial" w:hAnsi="Arial" w:cs="Arial"/>
                <w:b/>
                <w:bCs/>
                <w:sz w:val="15"/>
                <w:szCs w:val="15"/>
                <w:lang w:eastAsia="it-IT"/>
              </w:rPr>
              <w:t>Campione</w:t>
            </w:r>
            <w:r w:rsidRPr="00627E72">
              <w:rPr>
                <w:rFonts w:ascii="Arial" w:hAnsi="Arial" w:cs="Arial"/>
                <w:sz w:val="15"/>
                <w:szCs w:val="15"/>
                <w:lang w:eastAsia="it-IT"/>
              </w:rPr>
              <w:t>:</w:t>
            </w:r>
            <w:r w:rsidRPr="00627E72">
              <w:rPr>
                <w:rFonts w:ascii="Arial" w:hAnsi="Arial" w:cs="Arial"/>
                <w:sz w:val="15"/>
                <w:szCs w:val="15"/>
                <w:lang w:eastAsia="it-IT"/>
              </w:rPr>
              <w:br/>
              <w:t>Numero di casi= 27</w:t>
            </w:r>
            <w:r w:rsidRPr="00627E72">
              <w:rPr>
                <w:rFonts w:ascii="Arial" w:hAnsi="Arial" w:cs="Arial"/>
                <w:sz w:val="15"/>
                <w:szCs w:val="15"/>
                <w:lang w:eastAsia="it-IT"/>
              </w:rPr>
              <w:br/>
              <w:t>Indici di tendenza centrale:</w:t>
            </w:r>
            <w:r w:rsidRPr="00627E72">
              <w:rPr>
                <w:rFonts w:ascii="Arial" w:hAnsi="Arial" w:cs="Arial"/>
                <w:sz w:val="15"/>
                <w:szCs w:val="15"/>
                <w:lang w:eastAsia="it-IT"/>
              </w:rPr>
              <w:br/>
              <w:t>  Moda = 3</w:t>
            </w:r>
            <w:r w:rsidRPr="00627E72">
              <w:rPr>
                <w:rFonts w:ascii="Arial" w:hAnsi="Arial" w:cs="Arial"/>
                <w:sz w:val="15"/>
                <w:szCs w:val="15"/>
                <w:lang w:eastAsia="it-IT"/>
              </w:rPr>
              <w:br/>
              <w:t>  Mediana = 3</w:t>
            </w:r>
            <w:r w:rsidRPr="00627E72">
              <w:rPr>
                <w:rFonts w:ascii="Arial" w:hAnsi="Arial" w:cs="Arial"/>
                <w:sz w:val="15"/>
                <w:szCs w:val="15"/>
                <w:lang w:eastAsia="it-IT"/>
              </w:rPr>
              <w:br/>
              <w:t>  Media = 2.56</w:t>
            </w:r>
            <w:r w:rsidRPr="00627E72">
              <w:rPr>
                <w:rFonts w:ascii="Arial" w:hAnsi="Arial" w:cs="Arial"/>
                <w:sz w:val="15"/>
                <w:szCs w:val="15"/>
                <w:lang w:eastAsia="it-IT"/>
              </w:rPr>
              <w:br/>
              <w:t>Indici di dispersione:</w:t>
            </w:r>
            <w:r w:rsidRPr="00627E72">
              <w:rPr>
                <w:rFonts w:ascii="Arial" w:hAnsi="Arial" w:cs="Arial"/>
                <w:sz w:val="15"/>
                <w:szCs w:val="15"/>
                <w:lang w:eastAsia="it-IT"/>
              </w:rPr>
              <w:br/>
              <w:t>  Squilibrio = 0.49</w:t>
            </w:r>
            <w:r w:rsidRPr="00627E72">
              <w:rPr>
                <w:rFonts w:ascii="Arial" w:hAnsi="Arial" w:cs="Arial"/>
                <w:sz w:val="15"/>
                <w:szCs w:val="15"/>
                <w:lang w:eastAsia="it-IT"/>
              </w:rPr>
              <w:br/>
              <w:t>  Campo di variazione = 2</w:t>
            </w:r>
            <w:r w:rsidRPr="00627E72">
              <w:rPr>
                <w:rFonts w:ascii="Arial" w:hAnsi="Arial" w:cs="Arial"/>
                <w:sz w:val="15"/>
                <w:szCs w:val="15"/>
                <w:lang w:eastAsia="it-IT"/>
              </w:rPr>
              <w:br/>
              <w:t>  Differenza interquartilica = 1</w:t>
            </w:r>
            <w:r w:rsidRPr="00627E72">
              <w:rPr>
                <w:rFonts w:ascii="Arial" w:hAnsi="Arial" w:cs="Arial"/>
                <w:sz w:val="15"/>
                <w:szCs w:val="15"/>
                <w:lang w:eastAsia="it-IT"/>
              </w:rPr>
              <w:br/>
              <w:t>  Scarto tipo = 0.57</w:t>
            </w:r>
            <w:r w:rsidRPr="00627E72">
              <w:rPr>
                <w:rFonts w:ascii="Arial" w:hAnsi="Arial" w:cs="Arial"/>
                <w:sz w:val="15"/>
                <w:szCs w:val="15"/>
                <w:lang w:eastAsia="it-IT"/>
              </w:rPr>
              <w:br/>
              <w:t>Indici di forma:</w:t>
            </w:r>
            <w:r w:rsidRPr="00627E72">
              <w:rPr>
                <w:rFonts w:ascii="Arial" w:hAnsi="Arial" w:cs="Arial"/>
                <w:sz w:val="15"/>
                <w:szCs w:val="15"/>
                <w:lang w:eastAsia="it-IT"/>
              </w:rPr>
              <w:br/>
              <w:t>  Asimmetria = -0.83</w:t>
            </w:r>
            <w:r w:rsidRPr="00627E72">
              <w:rPr>
                <w:rFonts w:ascii="Arial" w:hAnsi="Arial" w:cs="Arial"/>
                <w:sz w:val="15"/>
                <w:szCs w:val="15"/>
                <w:lang w:eastAsia="it-IT"/>
              </w:rPr>
              <w:br/>
              <w:t>  Curtosi = -0.33</w:t>
            </w:r>
          </w:p>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b/>
                <w:bCs/>
                <w:sz w:val="15"/>
                <w:szCs w:val="15"/>
                <w:lang w:eastAsia="it-IT"/>
              </w:rPr>
              <w:t>Popolazione</w:t>
            </w:r>
            <w:r w:rsidRPr="00627E72">
              <w:rPr>
                <w:rFonts w:ascii="Arial" w:hAnsi="Arial" w:cs="Arial"/>
                <w:sz w:val="15"/>
                <w:szCs w:val="15"/>
                <w:lang w:eastAsia="it-IT"/>
              </w:rPr>
              <w:t>:</w:t>
            </w:r>
          </w:p>
          <w:tbl>
            <w:tblPr>
              <w:tblW w:w="190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32"/>
              <w:gridCol w:w="1077"/>
            </w:tblGrid>
            <w:tr w:rsidR="003533BA" w:rsidRPr="001E688E" w:rsidTr="00AF0883">
              <w:trPr>
                <w:trHeight w:val="1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Int. Fid. 95%</w:t>
                  </w:r>
                </w:p>
              </w:tc>
            </w:tr>
            <w:tr w:rsidR="003533BA" w:rsidRPr="001E688E" w:rsidTr="00AF0883">
              <w:trPr>
                <w:trHeight w:val="1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2.33 a 2.78</w:t>
                  </w:r>
                </w:p>
              </w:tc>
            </w:tr>
            <w:tr w:rsidR="003533BA" w:rsidRPr="001E688E" w:rsidTr="00AF0883">
              <w:trPr>
                <w:trHeight w:val="19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da 0.45 a 0.78</w:t>
                  </w:r>
                </w:p>
              </w:tc>
            </w:tr>
          </w:tbl>
          <w:p w:rsidR="003533BA"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br/>
              <w:t>Probabilità di normalità della distribuzione (test di Jarque-Bera): 0.2</w:t>
            </w:r>
          </w:p>
          <w:p w:rsidR="005E2ACA" w:rsidRDefault="006E2503" w:rsidP="005E2ACA">
            <w:pPr>
              <w:spacing w:before="100" w:beforeAutospacing="1" w:after="100" w:afterAutospacing="1" w:line="240" w:lineRule="auto"/>
              <w:rPr>
                <w:rFonts w:ascii="Times New Roman" w:hAnsi="Times New Roman"/>
                <w:b/>
                <w:sz w:val="24"/>
                <w:szCs w:val="24"/>
                <w:lang w:eastAsia="it-IT"/>
              </w:rPr>
            </w:pPr>
            <w:r>
              <w:rPr>
                <w:rFonts w:ascii="Times New Roman" w:hAnsi="Times New Roman"/>
                <w:b/>
                <w:sz w:val="24"/>
                <w:szCs w:val="24"/>
                <w:lang w:eastAsia="it-IT"/>
              </w:rPr>
              <w:t>16</w:t>
            </w:r>
            <w:r w:rsidR="005E2ACA">
              <w:rPr>
                <w:rFonts w:ascii="Times New Roman" w:hAnsi="Times New Roman"/>
                <w:b/>
                <w:sz w:val="24"/>
                <w:szCs w:val="24"/>
                <w:lang w:eastAsia="it-IT"/>
              </w:rPr>
              <w:t>.2.Analisi bivariata.</w:t>
            </w:r>
          </w:p>
          <w:p w:rsidR="005E2ACA" w:rsidRPr="005E2ACA" w:rsidRDefault="005E2ACA" w:rsidP="005E2ACA">
            <w:pPr>
              <w:pStyle w:val="normal"/>
              <w:spacing w:after="0"/>
              <w:rPr>
                <w:rFonts w:ascii="Times New Roman" w:hAnsi="Times New Roman" w:cs="Times New Roman"/>
              </w:rPr>
            </w:pPr>
            <w:r w:rsidRPr="005E2ACA">
              <w:rPr>
                <w:rFonts w:ascii="Times New Roman" w:hAnsi="Times New Roman" w:cs="Times New Roman"/>
              </w:rPr>
              <w:t>L’analisi bivariata consente di spiegare gli stati assunti da un dato fattore sulla base di quelli assunti da un altro fattore. Ciò significa controllare se ci sono relazioni significative tra ciascuna variabile generata dal fattore indipend</w:t>
            </w:r>
            <w:r>
              <w:rPr>
                <w:rFonts w:ascii="Times New Roman" w:hAnsi="Times New Roman" w:cs="Times New Roman"/>
              </w:rPr>
              <w:t>ente (bilinguismo infantile</w:t>
            </w:r>
            <w:r w:rsidRPr="005E2ACA">
              <w:rPr>
                <w:rFonts w:ascii="Times New Roman" w:hAnsi="Times New Roman" w:cs="Times New Roman"/>
              </w:rPr>
              <w:t>) e ciascuna variabile generata dal fatto</w:t>
            </w:r>
            <w:r>
              <w:rPr>
                <w:rFonts w:ascii="Times New Roman" w:hAnsi="Times New Roman" w:cs="Times New Roman"/>
              </w:rPr>
              <w:t>re</w:t>
            </w:r>
            <w:r w:rsidRPr="005E2ACA">
              <w:rPr>
                <w:rFonts w:ascii="Times New Roman" w:hAnsi="Times New Roman" w:cs="Times New Roman"/>
              </w:rPr>
              <w:t xml:space="preserve"> </w:t>
            </w:r>
            <w:r>
              <w:rPr>
                <w:rFonts w:ascii="Times New Roman" w:hAnsi="Times New Roman" w:cs="Times New Roman"/>
              </w:rPr>
              <w:t>dipendente (apprendimento del linguaggio</w:t>
            </w:r>
            <w:r w:rsidRPr="005E2ACA">
              <w:rPr>
                <w:rFonts w:ascii="Times New Roman" w:hAnsi="Times New Roman" w:cs="Times New Roman"/>
              </w:rPr>
              <w:t>).</w:t>
            </w:r>
          </w:p>
          <w:p w:rsidR="005E2ACA" w:rsidRPr="005E2ACA" w:rsidRDefault="005E2ACA" w:rsidP="005E2ACA">
            <w:pPr>
              <w:pStyle w:val="normal"/>
              <w:spacing w:after="0"/>
              <w:rPr>
                <w:rFonts w:ascii="Times New Roman" w:hAnsi="Times New Roman" w:cs="Times New Roman"/>
              </w:rPr>
            </w:pPr>
            <w:r w:rsidRPr="005E2ACA">
              <w:rPr>
                <w:rFonts w:ascii="Times New Roman" w:hAnsi="Times New Roman" w:cs="Times New Roman"/>
              </w:rPr>
              <w:t>Dalle relazioni possiamo osservare se la nostra ipotesi di partenza è confermata o confutata dai dati.</w:t>
            </w:r>
          </w:p>
          <w:p w:rsidR="00395245" w:rsidRPr="00395245" w:rsidRDefault="005E2ACA" w:rsidP="00395245">
            <w:pPr>
              <w:pStyle w:val="normal"/>
              <w:rPr>
                <w:rFonts w:ascii="Times New Roman" w:hAnsi="Times New Roman" w:cs="Times New Roman"/>
              </w:rPr>
            </w:pPr>
            <w:r w:rsidRPr="005E2ACA">
              <w:rPr>
                <w:rFonts w:ascii="Times New Roman" w:hAnsi="Times New Roman" w:cs="Times New Roman"/>
              </w:rPr>
              <w:t>Nel momento in cui la va</w:t>
            </w:r>
            <w:r>
              <w:rPr>
                <w:rFonts w:ascii="Times New Roman" w:hAnsi="Times New Roman" w:cs="Times New Roman"/>
              </w:rPr>
              <w:t>riabile indipendente è categoriale non ordinata</w:t>
            </w:r>
            <w:r w:rsidRPr="005E2ACA">
              <w:rPr>
                <w:rFonts w:ascii="Times New Roman" w:hAnsi="Times New Roman" w:cs="Times New Roman"/>
              </w:rPr>
              <w:t xml:space="preserve"> e quelle dipendenti sono categoriali</w:t>
            </w:r>
            <w:r>
              <w:rPr>
                <w:rFonts w:ascii="Times New Roman" w:hAnsi="Times New Roman" w:cs="Times New Roman"/>
              </w:rPr>
              <w:t xml:space="preserve"> ordinate</w:t>
            </w:r>
            <w:r w:rsidRPr="005E2ACA">
              <w:rPr>
                <w:rFonts w:ascii="Times New Roman" w:hAnsi="Times New Roman" w:cs="Times New Roman"/>
              </w:rPr>
              <w:t>, utilizziamo per comparare i dati l’analisi della varianza</w:t>
            </w:r>
            <w:r>
              <w:rPr>
                <w:rFonts w:ascii="Times New Roman" w:hAnsi="Times New Roman" w:cs="Times New Roman"/>
              </w:rPr>
              <w:t xml:space="preserve"> non parametrica.</w:t>
            </w:r>
            <w:r>
              <w:rPr>
                <w:b/>
                <w:i/>
                <w:sz w:val="28"/>
                <w:szCs w:val="28"/>
              </w:rPr>
              <w:t xml:space="preserve"> </w:t>
            </w:r>
            <w:r w:rsidR="00395245">
              <w:rPr>
                <w:rFonts w:ascii="Times New Roman" w:hAnsi="Times New Roman" w:cs="Times New Roman"/>
              </w:rPr>
              <w:t>N</w:t>
            </w:r>
            <w:r w:rsidR="00395245" w:rsidRPr="00395245">
              <w:rPr>
                <w:rFonts w:ascii="Times New Roman" w:hAnsi="Times New Roman" w:cs="Times New Roman"/>
              </w:rPr>
              <w:t>el</w:t>
            </w:r>
            <w:r w:rsidR="00395245">
              <w:rPr>
                <w:rFonts w:ascii="Times New Roman" w:hAnsi="Times New Roman" w:cs="Times New Roman"/>
              </w:rPr>
              <w:t xml:space="preserve"> caso in cui entrambe le variab</w:t>
            </w:r>
            <w:r w:rsidR="00395245" w:rsidRPr="00395245">
              <w:rPr>
                <w:rFonts w:ascii="Times New Roman" w:hAnsi="Times New Roman" w:cs="Times New Roman"/>
              </w:rPr>
              <w:t>ili siano categoriali non ordinate utilizziamo la tabella a doppia entrata</w:t>
            </w:r>
            <w:r w:rsidR="00395245">
              <w:rPr>
                <w:rFonts w:ascii="Times New Roman" w:hAnsi="Times New Roman" w:cs="Times New Roman"/>
                <w:b/>
                <w:i/>
                <w:sz w:val="28"/>
                <w:szCs w:val="28"/>
              </w:rPr>
              <w:t>.</w:t>
            </w:r>
          </w:p>
        </w:tc>
        <w:tc>
          <w:tcPr>
            <w:tcW w:w="1659" w:type="dxa"/>
          </w:tcPr>
          <w:p w:rsidR="003533BA" w:rsidRPr="00627E72" w:rsidRDefault="003533BA" w:rsidP="00627E72">
            <w:pPr>
              <w:spacing w:before="100" w:beforeAutospacing="1" w:after="100" w:afterAutospacing="1" w:line="240" w:lineRule="auto"/>
              <w:jc w:val="right"/>
              <w:rPr>
                <w:rFonts w:ascii="Arial" w:hAnsi="Arial" w:cs="Arial"/>
                <w:sz w:val="15"/>
                <w:szCs w:val="15"/>
                <w:lang w:eastAsia="it-IT"/>
              </w:rPr>
            </w:pPr>
            <w:r w:rsidRPr="00627E72">
              <w:rPr>
                <w:rFonts w:ascii="Arial" w:hAnsi="Arial" w:cs="Arial"/>
                <w:sz w:val="15"/>
                <w:szCs w:val="15"/>
                <w:lang w:eastAsia="it-IT"/>
              </w:rPr>
              <w:t> </w:t>
            </w:r>
          </w:p>
          <w:tbl>
            <w:tblPr>
              <w:tblW w:w="1259" w:type="dxa"/>
              <w:jc w:val="right"/>
              <w:tblCellSpacing w:w="15" w:type="dxa"/>
              <w:tblCellMar>
                <w:left w:w="0" w:type="dxa"/>
                <w:right w:w="0" w:type="dxa"/>
              </w:tblCellMar>
              <w:tblLook w:val="00A0"/>
            </w:tblPr>
            <w:tblGrid>
              <w:gridCol w:w="424"/>
              <w:gridCol w:w="410"/>
              <w:gridCol w:w="425"/>
            </w:tblGrid>
            <w:tr w:rsidR="003533BA" w:rsidRPr="001E688E" w:rsidTr="00AF0883">
              <w:trPr>
                <w:trHeight w:val="1072"/>
                <w:tblCellSpacing w:w="15" w:type="dxa"/>
                <w:jc w:val="right"/>
              </w:trPr>
              <w:tc>
                <w:tcPr>
                  <w:tcW w:w="0" w:type="auto"/>
                  <w:vAlign w:val="bottom"/>
                </w:tcPr>
                <w:tbl>
                  <w:tblPr>
                    <w:tblW w:w="379" w:type="dxa"/>
                    <w:jc w:val="center"/>
                    <w:tblCellSpacing w:w="0" w:type="dxa"/>
                    <w:tblCellMar>
                      <w:left w:w="0" w:type="dxa"/>
                      <w:right w:w="0" w:type="dxa"/>
                    </w:tblCellMar>
                    <w:tblLook w:val="00A0"/>
                  </w:tblPr>
                  <w:tblGrid>
                    <w:gridCol w:w="379"/>
                  </w:tblGrid>
                  <w:tr w:rsidR="003533BA" w:rsidRPr="001E688E" w:rsidTr="00AF0883">
                    <w:trPr>
                      <w:trHeight w:val="175"/>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4%</w:t>
                        </w:r>
                      </w:p>
                    </w:tc>
                  </w:tr>
                  <w:tr w:rsidR="003533BA" w:rsidRPr="001E688E" w:rsidTr="00AF0883">
                    <w:trPr>
                      <w:trHeight w:val="61"/>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6"/>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9" w:type="dxa"/>
                    <w:jc w:val="center"/>
                    <w:tblCellSpacing w:w="0" w:type="dxa"/>
                    <w:tblCellMar>
                      <w:left w:w="0" w:type="dxa"/>
                      <w:right w:w="0" w:type="dxa"/>
                    </w:tblCellMar>
                    <w:tblLook w:val="00A0"/>
                  </w:tblPr>
                  <w:tblGrid>
                    <w:gridCol w:w="379"/>
                  </w:tblGrid>
                  <w:tr w:rsidR="003533BA" w:rsidRPr="001E688E" w:rsidTr="00AF0883">
                    <w:trPr>
                      <w:trHeight w:val="175"/>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37%</w:t>
                        </w:r>
                      </w:p>
                    </w:tc>
                  </w:tr>
                  <w:tr w:rsidR="003533BA" w:rsidRPr="001E688E" w:rsidTr="00AF0883">
                    <w:trPr>
                      <w:trHeight w:val="565"/>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c>
                <w:tcPr>
                  <w:tcW w:w="0" w:type="auto"/>
                  <w:vAlign w:val="bottom"/>
                </w:tcPr>
                <w:tbl>
                  <w:tblPr>
                    <w:tblW w:w="379" w:type="dxa"/>
                    <w:jc w:val="center"/>
                    <w:tblCellSpacing w:w="0" w:type="dxa"/>
                    <w:tblCellMar>
                      <w:left w:w="0" w:type="dxa"/>
                      <w:right w:w="0" w:type="dxa"/>
                    </w:tblCellMar>
                    <w:tblLook w:val="00A0"/>
                  </w:tblPr>
                  <w:tblGrid>
                    <w:gridCol w:w="379"/>
                  </w:tblGrid>
                  <w:tr w:rsidR="003533BA" w:rsidRPr="001E688E" w:rsidTr="00AF0883">
                    <w:trPr>
                      <w:trHeight w:val="175"/>
                      <w:tblCellSpacing w:w="0" w:type="dxa"/>
                      <w:jc w:val="center"/>
                    </w:trPr>
                    <w:tc>
                      <w:tcPr>
                        <w:tcW w:w="0" w:type="auto"/>
                        <w:vAlign w:val="bottom"/>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59%</w:t>
                        </w:r>
                      </w:p>
                    </w:tc>
                  </w:tr>
                  <w:tr w:rsidR="003533BA" w:rsidRPr="001E688E" w:rsidTr="00AF0883">
                    <w:trPr>
                      <w:trHeight w:val="901"/>
                      <w:tblCellSpacing w:w="0" w:type="dxa"/>
                      <w:jc w:val="center"/>
                    </w:trPr>
                    <w:tc>
                      <w:tcPr>
                        <w:tcW w:w="0" w:type="auto"/>
                        <w:shd w:val="clear" w:color="auto" w:fill="C0D0C0"/>
                        <w:vAlign w:val="bottom"/>
                      </w:tcPr>
                      <w:p w:rsidR="003533BA" w:rsidRPr="00627E72" w:rsidRDefault="003533BA" w:rsidP="00627E72">
                        <w:pPr>
                          <w:spacing w:after="0" w:line="240" w:lineRule="auto"/>
                          <w:jc w:val="center"/>
                          <w:rPr>
                            <w:rFonts w:ascii="Arial" w:hAnsi="Arial" w:cs="Arial"/>
                            <w:sz w:val="15"/>
                            <w:szCs w:val="15"/>
                            <w:lang w:eastAsia="it-IT"/>
                          </w:rPr>
                        </w:pPr>
                      </w:p>
                    </w:tc>
                  </w:tr>
                </w:tbl>
                <w:p w:rsidR="003533BA" w:rsidRPr="00627E72" w:rsidRDefault="003533BA" w:rsidP="00627E72">
                  <w:pPr>
                    <w:spacing w:after="0" w:line="240" w:lineRule="auto"/>
                    <w:jc w:val="center"/>
                    <w:rPr>
                      <w:rFonts w:ascii="Arial" w:hAnsi="Arial" w:cs="Arial"/>
                      <w:sz w:val="15"/>
                      <w:szCs w:val="15"/>
                      <w:lang w:eastAsia="it-IT"/>
                    </w:rPr>
                  </w:pPr>
                </w:p>
              </w:tc>
            </w:tr>
            <w:tr w:rsidR="003533BA" w:rsidRPr="001E688E" w:rsidTr="00AF0883">
              <w:trPr>
                <w:trHeight w:val="186"/>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10</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16</w:t>
                  </w:r>
                </w:p>
              </w:tc>
            </w:tr>
            <w:tr w:rsidR="003533BA" w:rsidRPr="001E688E" w:rsidTr="00AF0883">
              <w:trPr>
                <w:trHeight w:val="186"/>
                <w:tblCellSpacing w:w="15" w:type="dxa"/>
                <w:jc w:val="right"/>
              </w:trPr>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1</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2</w:t>
                  </w:r>
                </w:p>
              </w:tc>
              <w:tc>
                <w:tcPr>
                  <w:tcW w:w="0" w:type="auto"/>
                  <w:shd w:val="clear" w:color="auto" w:fill="E0E0E0"/>
                  <w:vAlign w:val="center"/>
                </w:tcPr>
                <w:p w:rsidR="003533BA" w:rsidRPr="00627E72" w:rsidRDefault="003533BA" w:rsidP="00627E72">
                  <w:pPr>
                    <w:spacing w:after="0" w:line="240" w:lineRule="auto"/>
                    <w:jc w:val="center"/>
                    <w:rPr>
                      <w:rFonts w:ascii="Arial" w:hAnsi="Arial" w:cs="Arial"/>
                      <w:sz w:val="15"/>
                      <w:szCs w:val="15"/>
                      <w:lang w:eastAsia="it-IT"/>
                    </w:rPr>
                  </w:pPr>
                  <w:r w:rsidRPr="00627E72">
                    <w:rPr>
                      <w:rFonts w:ascii="Arial" w:hAnsi="Arial" w:cs="Arial"/>
                      <w:sz w:val="15"/>
                      <w:szCs w:val="15"/>
                      <w:lang w:eastAsia="it-IT"/>
                    </w:rPr>
                    <w:t>3</w:t>
                  </w:r>
                </w:p>
              </w:tc>
            </w:tr>
          </w:tbl>
          <w:p w:rsidR="003533BA" w:rsidRPr="00627E72" w:rsidRDefault="003533BA" w:rsidP="00627E72">
            <w:pPr>
              <w:spacing w:after="0" w:line="240" w:lineRule="auto"/>
              <w:rPr>
                <w:rFonts w:ascii="Times New Roman" w:hAnsi="Times New Roman"/>
                <w:sz w:val="24"/>
                <w:szCs w:val="24"/>
                <w:lang w:eastAsia="it-IT"/>
              </w:rPr>
            </w:pPr>
          </w:p>
        </w:tc>
        <w:tc>
          <w:tcPr>
            <w:tcW w:w="148" w:type="dxa"/>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tcPr>
          <w:p w:rsidR="003533BA" w:rsidRPr="00627E72" w:rsidRDefault="003533BA" w:rsidP="00627E72">
            <w:pPr>
              <w:spacing w:before="100" w:beforeAutospacing="1" w:after="100" w:afterAutospacing="1" w:line="240" w:lineRule="auto"/>
              <w:rPr>
                <w:rFonts w:ascii="Arial" w:hAnsi="Arial" w:cs="Arial"/>
                <w:sz w:val="15"/>
                <w:szCs w:val="15"/>
                <w:lang w:eastAsia="it-IT"/>
              </w:rPr>
            </w:pPr>
            <w:r w:rsidRPr="00627E72">
              <w:rPr>
                <w:rFonts w:ascii="Arial" w:hAnsi="Arial" w:cs="Arial"/>
                <w:sz w:val="15"/>
                <w:szCs w:val="15"/>
                <w:lang w:eastAsia="it-IT"/>
              </w:rPr>
              <w:t> </w:t>
            </w:r>
          </w:p>
          <w:tbl>
            <w:tblPr>
              <w:tblW w:w="619" w:type="dxa"/>
              <w:tblCellSpacing w:w="0" w:type="dxa"/>
              <w:tblCellMar>
                <w:top w:w="15" w:type="dxa"/>
                <w:left w:w="15" w:type="dxa"/>
                <w:bottom w:w="15" w:type="dxa"/>
                <w:right w:w="15" w:type="dxa"/>
              </w:tblCellMar>
              <w:tblLook w:val="00A0"/>
            </w:tblPr>
            <w:tblGrid>
              <w:gridCol w:w="619"/>
            </w:tblGrid>
            <w:tr w:rsidR="003533BA" w:rsidRPr="001E688E" w:rsidTr="00AF0883">
              <w:trPr>
                <w:trHeight w:val="306"/>
                <w:tblCellSpacing w:w="0" w:type="dxa"/>
              </w:trPr>
              <w:tc>
                <w:tcPr>
                  <w:tcW w:w="0" w:type="auto"/>
                  <w:shd w:val="clear" w:color="auto" w:fill="808080"/>
                  <w:vAlign w:val="center"/>
                </w:tcPr>
                <w:tbl>
                  <w:tblPr>
                    <w:tblW w:w="588" w:type="dxa"/>
                    <w:tblCellSpacing w:w="0" w:type="dxa"/>
                    <w:tblCellMar>
                      <w:left w:w="0" w:type="dxa"/>
                      <w:right w:w="0" w:type="dxa"/>
                    </w:tblCellMar>
                    <w:tblLook w:val="00A0"/>
                  </w:tblPr>
                  <w:tblGrid>
                    <w:gridCol w:w="588"/>
                  </w:tblGrid>
                  <w:tr w:rsidR="003533BA" w:rsidRPr="001E688E" w:rsidTr="00AF0883">
                    <w:trPr>
                      <w:trHeight w:val="295"/>
                      <w:tblCellSpacing w:w="0" w:type="dxa"/>
                    </w:trPr>
                    <w:tc>
                      <w:tcPr>
                        <w:tcW w:w="0" w:type="auto"/>
                        <w:shd w:val="clear" w:color="auto" w:fill="F8F0F8"/>
                        <w:vAlign w:val="center"/>
                      </w:tcPr>
                      <w:tbl>
                        <w:tblPr>
                          <w:tblW w:w="588" w:type="dxa"/>
                          <w:tblCellSpacing w:w="30" w:type="dxa"/>
                          <w:tblCellMar>
                            <w:left w:w="0" w:type="dxa"/>
                            <w:right w:w="0" w:type="dxa"/>
                          </w:tblCellMar>
                          <w:tblLook w:val="00A0"/>
                        </w:tblPr>
                        <w:tblGrid>
                          <w:gridCol w:w="218"/>
                          <w:gridCol w:w="370"/>
                        </w:tblGrid>
                        <w:tr w:rsidR="003533BA" w:rsidRPr="001E688E" w:rsidTr="00AF0883">
                          <w:trPr>
                            <w:trHeight w:val="175"/>
                            <w:tblCellSpacing w:w="30" w:type="dxa"/>
                          </w:trPr>
                          <w:tc>
                            <w:tcPr>
                              <w:tcW w:w="0" w:type="auto"/>
                              <w:shd w:val="clear" w:color="auto" w:fill="C0D0C0"/>
                              <w:noWrap/>
                              <w:vAlign w:val="center"/>
                            </w:tcPr>
                            <w:p w:rsidR="003533BA" w:rsidRPr="00627E72" w:rsidRDefault="003533BA" w:rsidP="00627E72">
                              <w:pPr>
                                <w:spacing w:after="0" w:line="240" w:lineRule="auto"/>
                                <w:rPr>
                                  <w:rFonts w:ascii="Arial" w:hAnsi="Arial" w:cs="Arial"/>
                                  <w:sz w:val="15"/>
                                  <w:szCs w:val="15"/>
                                  <w:lang w:eastAsia="it-IT"/>
                                </w:rPr>
                              </w:pPr>
                              <w:r w:rsidRPr="00627E72">
                                <w:rPr>
                                  <w:rFonts w:ascii="Arial" w:hAnsi="Arial" w:cs="Arial"/>
                                  <w:sz w:val="15"/>
                                  <w:szCs w:val="15"/>
                                  <w:lang w:eastAsia="it-IT"/>
                                </w:rPr>
                                <w:t>   </w:t>
                              </w:r>
                            </w:p>
                          </w:tc>
                          <w:tc>
                            <w:tcPr>
                              <w:tcW w:w="0" w:type="auto"/>
                              <w:noWrap/>
                              <w:vAlign w:val="center"/>
                            </w:tcPr>
                            <w:p w:rsidR="003533BA" w:rsidRPr="00627E72" w:rsidRDefault="003533BA" w:rsidP="00627E72">
                              <w:pPr>
                                <w:spacing w:after="0" w:line="240" w:lineRule="auto"/>
                                <w:rPr>
                                  <w:rFonts w:ascii="Arial" w:hAnsi="Arial" w:cs="Arial"/>
                                  <w:sz w:val="15"/>
                                  <w:szCs w:val="15"/>
                                  <w:lang w:eastAsia="it-IT"/>
                                </w:rPr>
                              </w:pPr>
                              <w:r>
                                <w:rPr>
                                  <w:rFonts w:ascii="Arial" w:hAnsi="Arial" w:cs="Arial"/>
                                  <w:sz w:val="15"/>
                                  <w:szCs w:val="15"/>
                                  <w:lang w:eastAsia="it-IT"/>
                                </w:rPr>
                                <w:t>D17</w:t>
                              </w: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Arial" w:hAnsi="Arial" w:cs="Arial"/>
                      <w:sz w:val="15"/>
                      <w:szCs w:val="15"/>
                      <w:lang w:eastAsia="it-IT"/>
                    </w:rPr>
                  </w:pPr>
                </w:p>
              </w:tc>
            </w:tr>
          </w:tbl>
          <w:p w:rsidR="003533BA" w:rsidRPr="00627E72" w:rsidRDefault="003533BA" w:rsidP="00627E72">
            <w:pPr>
              <w:spacing w:after="0" w:line="240" w:lineRule="auto"/>
              <w:rPr>
                <w:rFonts w:ascii="Times New Roman" w:hAnsi="Times New Roman"/>
                <w:sz w:val="24"/>
                <w:szCs w:val="24"/>
                <w:lang w:eastAsia="it-IT"/>
              </w:rPr>
            </w:pPr>
          </w:p>
        </w:tc>
      </w:tr>
      <w:tr w:rsidR="003533BA" w:rsidRPr="001E688E" w:rsidTr="00F318A1">
        <w:trPr>
          <w:trHeight w:val="8961"/>
          <w:tblCellSpacing w:w="15" w:type="dxa"/>
        </w:trPr>
        <w:tc>
          <w:tcPr>
            <w:tcW w:w="7230" w:type="dxa"/>
          </w:tcPr>
          <w:p w:rsidR="005E2ACA" w:rsidRPr="005E2ACA" w:rsidRDefault="005E2ACA" w:rsidP="00F318A1">
            <w:pPr>
              <w:spacing w:before="100" w:beforeAutospacing="1" w:after="100" w:afterAutospacing="1" w:line="240" w:lineRule="auto"/>
              <w:rPr>
                <w:rFonts w:ascii="Times New Roman" w:hAnsi="Times New Roman"/>
                <w:lang w:eastAsia="it-IT"/>
              </w:rPr>
            </w:pPr>
          </w:p>
          <w:p w:rsidR="003533BA" w:rsidRDefault="003533BA" w:rsidP="00F318A1">
            <w:pPr>
              <w:spacing w:before="100" w:beforeAutospacing="1" w:after="100" w:afterAutospacing="1" w:line="240" w:lineRule="auto"/>
              <w:rPr>
                <w:rFonts w:ascii="Times New Roman" w:hAnsi="Times New Roman"/>
                <w:lang w:eastAsia="it-IT"/>
              </w:rPr>
            </w:pPr>
            <w:r>
              <w:rPr>
                <w:rFonts w:ascii="Andalus" w:hAnsi="Andalus" w:cs="Andalus"/>
                <w:lang w:eastAsia="it-IT"/>
              </w:rPr>
              <w:t>•</w:t>
            </w:r>
            <w:r>
              <w:rPr>
                <w:rFonts w:ascii="Times New Roman" w:hAnsi="Times New Roman"/>
                <w:lang w:eastAsia="it-IT"/>
              </w:rPr>
              <w:t xml:space="preserve"> Relazione tra D5 e D12: bilinguismo infantile e   rapidità nel memorizzare   parole straniere rispetto ai coetanei.</w:t>
            </w: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Pr="00AF0883" w:rsidRDefault="003533BA" w:rsidP="00AF0883">
            <w:pPr>
              <w:spacing w:after="0" w:line="240" w:lineRule="auto"/>
              <w:rPr>
                <w:rFonts w:ascii="Arial" w:hAnsi="Arial" w:cs="Arial"/>
                <w:b/>
                <w:bCs/>
                <w:sz w:val="15"/>
                <w:szCs w:val="15"/>
                <w:lang w:eastAsia="it-IT"/>
              </w:rPr>
            </w:pPr>
            <w:r w:rsidRPr="00AF0883">
              <w:rPr>
                <w:rFonts w:ascii="Arial" w:hAnsi="Arial" w:cs="Arial"/>
                <w:b/>
                <w:bCs/>
                <w:sz w:val="15"/>
                <w:szCs w:val="15"/>
                <w:lang w:eastAsia="it-IT"/>
              </w:rPr>
              <w:t>Tabella a doppia entrata:</w:t>
            </w:r>
            <w:r w:rsidRPr="00AF0883">
              <w:rPr>
                <w:rFonts w:ascii="Arial" w:hAnsi="Arial" w:cs="Arial"/>
                <w:b/>
                <w:bCs/>
                <w:sz w:val="15"/>
                <w:szCs w:val="15"/>
                <w:lang w:eastAsia="it-IT"/>
              </w:rPr>
              <w:br/>
              <w:t>D5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98"/>
              <w:gridCol w:w="382"/>
              <w:gridCol w:w="349"/>
              <w:gridCol w:w="676"/>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D12-&gt;</w:t>
                  </w:r>
                  <w:r w:rsidRPr="00AF0883">
                    <w:rPr>
                      <w:rFonts w:ascii="Arial" w:hAnsi="Arial" w:cs="Arial"/>
                      <w:sz w:val="15"/>
                      <w:szCs w:val="15"/>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3"/>
                      <w:szCs w:val="13"/>
                      <w:lang w:eastAsia="it-IT"/>
                    </w:rPr>
                  </w:pPr>
                  <w:r w:rsidRPr="00AF0883">
                    <w:rPr>
                      <w:rFonts w:ascii="Arial" w:hAnsi="Arial" w:cs="Arial"/>
                      <w:sz w:val="13"/>
                      <w:szCs w:val="13"/>
                      <w:lang w:eastAsia="it-IT"/>
                    </w:rPr>
                    <w:t xml:space="preserve">Marginale </w:t>
                  </w:r>
                  <w:r w:rsidRPr="00AF0883">
                    <w:rPr>
                      <w:rFonts w:ascii="Arial" w:hAnsi="Arial" w:cs="Arial"/>
                      <w:sz w:val="13"/>
                      <w:szCs w:val="13"/>
                      <w:lang w:eastAsia="it-IT"/>
                    </w:rPr>
                    <w:br/>
                    <w:t>di riga</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b/>
                      <w:bCs/>
                      <w:sz w:val="15"/>
                      <w:szCs w:val="15"/>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14</w:t>
                  </w:r>
                  <w:r w:rsidRPr="00AF0883">
                    <w:rPr>
                      <w:rFonts w:ascii="Arial" w:hAnsi="Arial" w:cs="Arial"/>
                      <w:sz w:val="15"/>
                      <w:szCs w:val="15"/>
                      <w:lang w:eastAsia="it-IT"/>
                    </w:rPr>
                    <w:br/>
                  </w:r>
                  <w:r w:rsidRPr="00AF0883">
                    <w:rPr>
                      <w:rFonts w:ascii="Arial" w:hAnsi="Arial" w:cs="Arial"/>
                      <w:i/>
                      <w:iCs/>
                      <w:sz w:val="15"/>
                      <w:szCs w:val="15"/>
                      <w:lang w:eastAsia="it-IT"/>
                    </w:rPr>
                    <w:t>13.2</w:t>
                  </w:r>
                  <w:r w:rsidRPr="00AF0883">
                    <w:rPr>
                      <w:rFonts w:ascii="Arial" w:hAnsi="Arial" w:cs="Arial"/>
                      <w:sz w:val="15"/>
                      <w:szCs w:val="15"/>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3</w:t>
                  </w:r>
                  <w:r w:rsidRPr="00AF0883">
                    <w:rPr>
                      <w:rFonts w:ascii="Arial" w:hAnsi="Arial" w:cs="Arial"/>
                      <w:sz w:val="15"/>
                      <w:szCs w:val="15"/>
                      <w:lang w:eastAsia="it-IT"/>
                    </w:rPr>
                    <w:br/>
                  </w:r>
                  <w:r w:rsidRPr="00AF0883">
                    <w:rPr>
                      <w:rFonts w:ascii="Arial" w:hAnsi="Arial" w:cs="Arial"/>
                      <w:i/>
                      <w:iCs/>
                      <w:sz w:val="15"/>
                      <w:szCs w:val="15"/>
                      <w:lang w:eastAsia="it-IT"/>
                    </w:rPr>
                    <w:t>3.8</w:t>
                  </w:r>
                  <w:r w:rsidRPr="00AF0883">
                    <w:rPr>
                      <w:rFonts w:ascii="Arial" w:hAnsi="Arial" w:cs="Arial"/>
                      <w:sz w:val="15"/>
                      <w:szCs w:val="15"/>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17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b/>
                      <w:bCs/>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7</w:t>
                  </w:r>
                  <w:r w:rsidRPr="00AF0883">
                    <w:rPr>
                      <w:rFonts w:ascii="Arial" w:hAnsi="Arial" w:cs="Arial"/>
                      <w:sz w:val="15"/>
                      <w:szCs w:val="15"/>
                      <w:lang w:eastAsia="it-IT"/>
                    </w:rPr>
                    <w:br/>
                  </w:r>
                  <w:r w:rsidRPr="00AF0883">
                    <w:rPr>
                      <w:rFonts w:ascii="Arial" w:hAnsi="Arial" w:cs="Arial"/>
                      <w:i/>
                      <w:iCs/>
                      <w:sz w:val="15"/>
                      <w:szCs w:val="15"/>
                      <w:lang w:eastAsia="it-IT"/>
                    </w:rPr>
                    <w:t>7.8</w:t>
                  </w:r>
                  <w:r w:rsidRPr="00AF0883">
                    <w:rPr>
                      <w:rFonts w:ascii="Arial" w:hAnsi="Arial" w:cs="Arial"/>
                      <w:sz w:val="15"/>
                      <w:szCs w:val="15"/>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3</w:t>
                  </w:r>
                  <w:r w:rsidRPr="00AF0883">
                    <w:rPr>
                      <w:rFonts w:ascii="Arial" w:hAnsi="Arial" w:cs="Arial"/>
                      <w:sz w:val="15"/>
                      <w:szCs w:val="15"/>
                      <w:lang w:eastAsia="it-IT"/>
                    </w:rPr>
                    <w:br/>
                  </w:r>
                  <w:r w:rsidRPr="00AF0883">
                    <w:rPr>
                      <w:rFonts w:ascii="Arial" w:hAnsi="Arial" w:cs="Arial"/>
                      <w:i/>
                      <w:iCs/>
                      <w:sz w:val="15"/>
                      <w:szCs w:val="15"/>
                      <w:lang w:eastAsia="it-IT"/>
                    </w:rPr>
                    <w:t>2.2</w:t>
                  </w:r>
                  <w:r w:rsidRPr="00AF0883">
                    <w:rPr>
                      <w:rFonts w:ascii="Arial" w:hAnsi="Arial" w:cs="Arial"/>
                      <w:sz w:val="15"/>
                      <w:szCs w:val="15"/>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10</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3"/>
                      <w:szCs w:val="13"/>
                      <w:lang w:eastAsia="it-IT"/>
                    </w:rPr>
                  </w:pPr>
                  <w:r w:rsidRPr="00AF0883">
                    <w:rPr>
                      <w:rFonts w:ascii="Arial" w:hAnsi="Arial" w:cs="Arial"/>
                      <w:sz w:val="13"/>
                      <w:szCs w:val="13"/>
                      <w:lang w:eastAsia="it-IT"/>
                    </w:rPr>
                    <w:t xml:space="preserve">Marginale </w:t>
                  </w:r>
                  <w:r w:rsidRPr="00AF0883">
                    <w:rPr>
                      <w:rFonts w:ascii="Arial" w:hAnsi="Arial" w:cs="Arial"/>
                      <w:sz w:val="13"/>
                      <w:szCs w:val="13"/>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27</w:t>
                  </w:r>
                </w:p>
              </w:tc>
            </w:tr>
          </w:tbl>
          <w:p w:rsidR="003533BA" w:rsidRPr="00AF0883" w:rsidRDefault="003533BA" w:rsidP="00AF0883">
            <w:pPr>
              <w:spacing w:after="0" w:line="240" w:lineRule="auto"/>
              <w:rPr>
                <w:rFonts w:ascii="Arial" w:hAnsi="Arial" w:cs="Arial"/>
                <w:b/>
                <w:bCs/>
                <w:sz w:val="15"/>
                <w:szCs w:val="15"/>
                <w:lang w:eastAsia="it-IT"/>
              </w:rPr>
            </w:pPr>
            <w:r w:rsidRPr="00AF0883">
              <w:rPr>
                <w:rFonts w:ascii="Arial" w:hAnsi="Arial" w:cs="Arial"/>
                <w:b/>
                <w:bCs/>
                <w:sz w:val="15"/>
                <w:szCs w:val="15"/>
                <w:lang w:eastAsia="it-IT"/>
              </w:rPr>
              <w:t>X quadro = 0.56. Significatività = 0.456</w:t>
            </w:r>
            <w:r w:rsidRPr="00AF0883">
              <w:rPr>
                <w:rFonts w:ascii="Arial" w:hAnsi="Arial" w:cs="Arial"/>
                <w:b/>
                <w:bCs/>
                <w:sz w:val="15"/>
                <w:szCs w:val="15"/>
                <w:lang w:eastAsia="it-IT"/>
              </w:rPr>
              <w:br/>
              <w:t>V di Cramer = 0.14</w:t>
            </w: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Arial" w:hAnsi="Arial" w:cs="Arial"/>
                <w:b/>
                <w:bCs/>
                <w:sz w:val="15"/>
                <w:szCs w:val="15"/>
                <w:lang w:eastAsia="it-IT"/>
              </w:rPr>
            </w:pPr>
          </w:p>
          <w:p w:rsidR="003533BA" w:rsidRDefault="003533BA" w:rsidP="00AF0883">
            <w:pPr>
              <w:spacing w:after="0" w:line="240" w:lineRule="auto"/>
              <w:rPr>
                <w:rFonts w:ascii="Times New Roman" w:hAnsi="Times New Roman"/>
                <w:bCs/>
                <w:lang w:eastAsia="it-IT"/>
              </w:rPr>
            </w:pPr>
          </w:p>
          <w:p w:rsidR="003533BA" w:rsidRDefault="003533BA" w:rsidP="00AF0883">
            <w:pPr>
              <w:spacing w:after="0" w:line="240" w:lineRule="auto"/>
              <w:rPr>
                <w:rFonts w:ascii="Times New Roman" w:hAnsi="Times New Roman"/>
                <w:bCs/>
                <w:lang w:eastAsia="it-IT"/>
              </w:rPr>
            </w:pPr>
            <w:r>
              <w:rPr>
                <w:rFonts w:ascii="Andalus" w:hAnsi="Andalus" w:cs="Andalus"/>
                <w:bCs/>
                <w:lang w:eastAsia="it-IT"/>
              </w:rPr>
              <w:t>•</w:t>
            </w:r>
            <w:r w:rsidR="00395245">
              <w:rPr>
                <w:rFonts w:ascii="Times New Roman" w:hAnsi="Times New Roman"/>
                <w:bCs/>
                <w:lang w:eastAsia="it-IT"/>
              </w:rPr>
              <w:t xml:space="preserve"> R</w:t>
            </w:r>
            <w:r>
              <w:rPr>
                <w:rFonts w:ascii="Times New Roman" w:hAnsi="Times New Roman"/>
                <w:bCs/>
                <w:lang w:eastAsia="it-IT"/>
              </w:rPr>
              <w:t>elazione tra D5 e D9: bilinguismo infantile ed età in cui si è imparato a leggere.</w:t>
            </w:r>
          </w:p>
          <w:p w:rsidR="003533BA" w:rsidRDefault="003533BA" w:rsidP="00AF0883">
            <w:pPr>
              <w:spacing w:after="0" w:line="240" w:lineRule="auto"/>
              <w:rPr>
                <w:rFonts w:ascii="Times New Roman" w:hAnsi="Times New Roman"/>
                <w:bCs/>
                <w:lang w:eastAsia="it-IT"/>
              </w:rPr>
            </w:pPr>
          </w:p>
          <w:p w:rsidR="003533BA" w:rsidRPr="003D4EDE"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b/>
                <w:bCs/>
                <w:sz w:val="14"/>
                <w:szCs w:val="14"/>
                <w:lang w:eastAsia="it-IT"/>
              </w:rPr>
              <w:t>Analisi della varianza non parametrica</w:t>
            </w:r>
            <w:r w:rsidRPr="003D4EDE">
              <w:rPr>
                <w:rFonts w:ascii="Arial" w:hAnsi="Arial" w:cs="Arial"/>
                <w:b/>
                <w:bCs/>
                <w:sz w:val="14"/>
                <w:szCs w:val="14"/>
                <w:lang w:eastAsia="it-IT"/>
              </w:rPr>
              <w:br/>
              <w:t>Distribuzione di frequenza congiunta:</w:t>
            </w:r>
            <w:r w:rsidRPr="003D4EDE">
              <w:rPr>
                <w:rFonts w:ascii="Arial" w:hAnsi="Arial" w:cs="Arial"/>
                <w:b/>
                <w:bCs/>
                <w:sz w:val="14"/>
                <w:szCs w:val="14"/>
                <w:lang w:eastAsia="it-IT"/>
              </w:rPr>
              <w:br/>
              <w:t>D5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246"/>
              <w:gridCol w:w="246"/>
              <w:gridCol w:w="168"/>
              <w:gridCol w:w="632"/>
            </w:tblGrid>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D9-&gt;</w:t>
                  </w:r>
                  <w:r w:rsidRPr="003D4EDE">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17</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10</w:t>
                  </w:r>
                </w:p>
              </w:tc>
            </w:tr>
            <w:tr w:rsidR="003533BA" w:rsidRPr="001E68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27</w:t>
                  </w:r>
                </w:p>
              </w:tc>
            </w:tr>
          </w:tbl>
          <w:p w:rsidR="003533BA" w:rsidRPr="003D4EDE"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sz w:val="14"/>
                <w:szCs w:val="14"/>
                <w:lang w:eastAsia="it-IT"/>
              </w:rPr>
              <w:t>H di Kruskal &amp; Wallis = 1.89. Significatività = 0.169</w:t>
            </w:r>
          </w:p>
          <w:p w:rsidR="003533BA" w:rsidRPr="00486440" w:rsidRDefault="003533BA" w:rsidP="00AF0883">
            <w:pPr>
              <w:spacing w:after="0" w:line="240" w:lineRule="auto"/>
              <w:rPr>
                <w:rFonts w:ascii="Times New Roman" w:hAnsi="Times New Roman"/>
                <w:bCs/>
                <w:lang w:eastAsia="it-IT"/>
              </w:rPr>
            </w:pPr>
          </w:p>
        </w:tc>
        <w:tc>
          <w:tcPr>
            <w:tcW w:w="1659" w:type="dxa"/>
          </w:tcPr>
          <w:p w:rsidR="003533BA" w:rsidRPr="00AF0883" w:rsidRDefault="003533BA" w:rsidP="00F318A1">
            <w:pPr>
              <w:spacing w:before="100" w:beforeAutospacing="1" w:after="100" w:afterAutospacing="1" w:line="240" w:lineRule="auto"/>
              <w:jc w:val="right"/>
              <w:rPr>
                <w:rFonts w:ascii="Arial" w:hAnsi="Arial" w:cs="Arial"/>
                <w:sz w:val="15"/>
                <w:szCs w:val="15"/>
                <w:lang w:eastAsia="it-IT"/>
              </w:rPr>
            </w:pPr>
            <w:r w:rsidRPr="00AF0883">
              <w:rPr>
                <w:rFonts w:ascii="Arial" w:hAnsi="Arial" w:cs="Arial"/>
                <w:sz w:val="15"/>
                <w:szCs w:val="15"/>
                <w:lang w:eastAsia="it-IT"/>
              </w:rPr>
              <w:t> </w:t>
            </w:r>
          </w:p>
          <w:tbl>
            <w:tblPr>
              <w:tblpPr w:leftFromText="141" w:rightFromText="141" w:horzAnchor="margin" w:tblpY="1820"/>
              <w:tblOverlap w:val="never"/>
              <w:tblW w:w="0" w:type="auto"/>
              <w:tblCellSpacing w:w="15" w:type="dxa"/>
              <w:tblCellMar>
                <w:left w:w="0" w:type="dxa"/>
                <w:right w:w="0" w:type="dxa"/>
              </w:tblCellMar>
              <w:tblLook w:val="00A0"/>
            </w:tblPr>
            <w:tblGrid>
              <w:gridCol w:w="420"/>
              <w:gridCol w:w="405"/>
              <w:gridCol w:w="405"/>
              <w:gridCol w:w="420"/>
            </w:tblGrid>
            <w:tr w:rsidR="003533BA" w:rsidRPr="001E688E" w:rsidTr="00F318A1">
              <w:trPr>
                <w:tblCellSpacing w:w="15" w:type="dxa"/>
              </w:trPr>
              <w:tc>
                <w:tcPr>
                  <w:tcW w:w="0" w:type="auto"/>
                  <w:vAlign w:val="bottom"/>
                </w:tcPr>
                <w:tbl>
                  <w:tblPr>
                    <w:tblpPr w:leftFromText="141" w:rightFromText="141" w:horzAnchor="margin" w:tblpY="370"/>
                    <w:tblOverlap w:val="never"/>
                    <w:tblW w:w="375" w:type="dxa"/>
                    <w:tblCellSpacing w:w="0" w:type="dxa"/>
                    <w:tblCellMar>
                      <w:left w:w="0" w:type="dxa"/>
                      <w:right w:w="0" w:type="dxa"/>
                    </w:tblCellMar>
                    <w:tblLook w:val="00A0"/>
                  </w:tblPr>
                  <w:tblGrid>
                    <w:gridCol w:w="375"/>
                  </w:tblGrid>
                  <w:tr w:rsidR="003533BA" w:rsidRPr="001E688E" w:rsidTr="00F318A1">
                    <w:trPr>
                      <w:tblCellSpacing w:w="0" w:type="dxa"/>
                    </w:trPr>
                    <w:tc>
                      <w:tcPr>
                        <w:tcW w:w="0" w:type="auto"/>
                        <w:vAlign w:val="bottom"/>
                      </w:tcPr>
                      <w:p w:rsidR="003533BA" w:rsidRPr="00AF0883" w:rsidRDefault="003533BA" w:rsidP="00F318A1">
                        <w:pPr>
                          <w:spacing w:after="0" w:line="240" w:lineRule="auto"/>
                          <w:jc w:val="center"/>
                          <w:rPr>
                            <w:rFonts w:ascii="Arial" w:hAnsi="Arial" w:cs="Arial"/>
                            <w:sz w:val="15"/>
                            <w:szCs w:val="15"/>
                            <w:lang w:eastAsia="it-IT"/>
                          </w:rPr>
                        </w:pPr>
                        <w:r w:rsidRPr="00AF0883">
                          <w:rPr>
                            <w:rFonts w:ascii="Arial" w:hAnsi="Arial" w:cs="Arial"/>
                            <w:sz w:val="15"/>
                            <w:szCs w:val="15"/>
                            <w:lang w:eastAsia="it-IT"/>
                          </w:rPr>
                          <w:t>82%</w:t>
                        </w:r>
                      </w:p>
                    </w:tc>
                  </w:tr>
                  <w:tr w:rsidR="003533BA" w:rsidRPr="001E688E" w:rsidTr="00F318A1">
                    <w:trPr>
                      <w:trHeight w:val="1230"/>
                      <w:tblCellSpacing w:w="0" w:type="dxa"/>
                    </w:trPr>
                    <w:tc>
                      <w:tcPr>
                        <w:tcW w:w="0" w:type="auto"/>
                        <w:shd w:val="clear" w:color="auto" w:fill="C0D0C0"/>
                        <w:vAlign w:val="bottom"/>
                      </w:tcPr>
                      <w:p w:rsidR="003533BA" w:rsidRPr="00AF0883" w:rsidRDefault="003533BA" w:rsidP="00AF0883">
                        <w:pPr>
                          <w:spacing w:after="0" w:line="240" w:lineRule="auto"/>
                          <w:jc w:val="center"/>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18%</w:t>
                        </w:r>
                      </w:p>
                    </w:tc>
                  </w:tr>
                  <w:tr w:rsidR="003533BA" w:rsidRPr="001E688E">
                    <w:trPr>
                      <w:trHeight w:val="270"/>
                      <w:tblCellSpacing w:w="0" w:type="dxa"/>
                      <w:jc w:val="center"/>
                    </w:trPr>
                    <w:tc>
                      <w:tcPr>
                        <w:tcW w:w="0" w:type="auto"/>
                        <w:shd w:val="clear" w:color="auto" w:fill="80D080"/>
                        <w:vAlign w:val="bottom"/>
                      </w:tcPr>
                      <w:p w:rsidR="003533BA" w:rsidRPr="00AF0883" w:rsidRDefault="003533BA" w:rsidP="00AF0883">
                        <w:pPr>
                          <w:spacing w:after="0" w:line="240" w:lineRule="auto"/>
                          <w:jc w:val="center"/>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70%</w:t>
                        </w:r>
                      </w:p>
                    </w:tc>
                  </w:tr>
                  <w:tr w:rsidR="003533BA" w:rsidRPr="001E688E">
                    <w:trPr>
                      <w:trHeight w:val="1050"/>
                      <w:tblCellSpacing w:w="0" w:type="dxa"/>
                      <w:jc w:val="center"/>
                    </w:trPr>
                    <w:tc>
                      <w:tcPr>
                        <w:tcW w:w="0" w:type="auto"/>
                        <w:shd w:val="clear" w:color="auto" w:fill="C0D0C0"/>
                        <w:vAlign w:val="bottom"/>
                      </w:tcPr>
                      <w:p w:rsidR="003533BA" w:rsidRPr="00AF0883" w:rsidRDefault="003533BA" w:rsidP="00AF0883">
                        <w:pPr>
                          <w:spacing w:after="0" w:line="240" w:lineRule="auto"/>
                          <w:jc w:val="center"/>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3533BA" w:rsidRPr="001E688E">
                    <w:trPr>
                      <w:tblCellSpacing w:w="0" w:type="dxa"/>
                      <w:jc w:val="center"/>
                    </w:trPr>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30%</w:t>
                        </w:r>
                      </w:p>
                    </w:tc>
                  </w:tr>
                  <w:tr w:rsidR="003533BA" w:rsidRPr="001E688E">
                    <w:trPr>
                      <w:trHeight w:val="450"/>
                      <w:tblCellSpacing w:w="0" w:type="dxa"/>
                      <w:jc w:val="center"/>
                    </w:trPr>
                    <w:tc>
                      <w:tcPr>
                        <w:tcW w:w="0" w:type="auto"/>
                        <w:shd w:val="clear" w:color="auto" w:fill="80D080"/>
                        <w:vAlign w:val="bottom"/>
                      </w:tcPr>
                      <w:p w:rsidR="003533BA" w:rsidRPr="00AF0883" w:rsidRDefault="003533BA" w:rsidP="00AF0883">
                        <w:pPr>
                          <w:spacing w:after="0" w:line="240" w:lineRule="auto"/>
                          <w:jc w:val="center"/>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r>
            <w:tr w:rsidR="003533BA" w:rsidRPr="001E688E" w:rsidTr="00F318A1">
              <w:trPr>
                <w:tblCellSpacing w:w="15" w:type="dxa"/>
              </w:trPr>
              <w:tc>
                <w:tcPr>
                  <w:tcW w:w="0" w:type="auto"/>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14</w:t>
                  </w:r>
                </w:p>
              </w:tc>
              <w:tc>
                <w:tcPr>
                  <w:tcW w:w="0" w:type="auto"/>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3</w:t>
                  </w:r>
                </w:p>
              </w:tc>
              <w:tc>
                <w:tcPr>
                  <w:tcW w:w="0" w:type="auto"/>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7</w:t>
                  </w:r>
                </w:p>
              </w:tc>
              <w:tc>
                <w:tcPr>
                  <w:tcW w:w="0" w:type="auto"/>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3</w:t>
                  </w:r>
                </w:p>
              </w:tc>
            </w:tr>
            <w:tr w:rsidR="003533BA" w:rsidRPr="001E688E" w:rsidTr="00F318A1">
              <w:trPr>
                <w:tblCellSpacing w:w="15" w:type="dxa"/>
              </w:trPr>
              <w:tc>
                <w:tcPr>
                  <w:tcW w:w="0" w:type="auto"/>
                  <w:gridSpan w:val="2"/>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1</w:t>
                  </w:r>
                </w:p>
              </w:tc>
              <w:tc>
                <w:tcPr>
                  <w:tcW w:w="0" w:type="auto"/>
                  <w:gridSpan w:val="2"/>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2</w:t>
                  </w:r>
                </w:p>
              </w:tc>
            </w:tr>
            <w:tr w:rsidR="003533BA" w:rsidRPr="001E688E" w:rsidTr="00F318A1">
              <w:trPr>
                <w:trHeight w:val="450"/>
                <w:tblCellSpacing w:w="15" w:type="dxa"/>
              </w:trPr>
              <w:tc>
                <w:tcPr>
                  <w:tcW w:w="0" w:type="auto"/>
                  <w:vAlign w:val="center"/>
                </w:tcPr>
                <w:p w:rsidR="003533BA" w:rsidRPr="00AF0883" w:rsidRDefault="003533BA" w:rsidP="00AF0883">
                  <w:pPr>
                    <w:spacing w:after="0" w:line="240" w:lineRule="auto"/>
                    <w:rPr>
                      <w:rFonts w:ascii="Arial" w:hAnsi="Arial" w:cs="Arial"/>
                      <w:sz w:val="15"/>
                      <w:szCs w:val="15"/>
                      <w:lang w:eastAsia="it-IT"/>
                    </w:rPr>
                  </w:pPr>
                </w:p>
              </w:tc>
              <w:tc>
                <w:tcPr>
                  <w:tcW w:w="0" w:type="auto"/>
                  <w:vAlign w:val="center"/>
                </w:tcPr>
                <w:p w:rsidR="003533BA" w:rsidRPr="00AF0883" w:rsidRDefault="003533BA" w:rsidP="00AF0883">
                  <w:pPr>
                    <w:spacing w:after="0" w:line="240" w:lineRule="auto"/>
                    <w:rPr>
                      <w:rFonts w:ascii="Times New Roman" w:hAnsi="Times New Roman"/>
                      <w:sz w:val="20"/>
                      <w:szCs w:val="20"/>
                      <w:lang w:eastAsia="it-IT"/>
                    </w:rPr>
                  </w:pPr>
                </w:p>
              </w:tc>
              <w:tc>
                <w:tcPr>
                  <w:tcW w:w="0" w:type="auto"/>
                  <w:vAlign w:val="center"/>
                </w:tcPr>
                <w:p w:rsidR="003533BA" w:rsidRPr="00AF0883" w:rsidRDefault="003533BA" w:rsidP="00AF0883">
                  <w:pPr>
                    <w:spacing w:after="0" w:line="240" w:lineRule="auto"/>
                    <w:rPr>
                      <w:rFonts w:ascii="Times New Roman" w:hAnsi="Times New Roman"/>
                      <w:sz w:val="20"/>
                      <w:szCs w:val="20"/>
                      <w:lang w:eastAsia="it-IT"/>
                    </w:rPr>
                  </w:pPr>
                </w:p>
              </w:tc>
              <w:tc>
                <w:tcPr>
                  <w:tcW w:w="0" w:type="auto"/>
                  <w:vAlign w:val="center"/>
                </w:tcPr>
                <w:p w:rsidR="003533BA" w:rsidRPr="00AF0883" w:rsidRDefault="003533BA" w:rsidP="00AF0883">
                  <w:pPr>
                    <w:spacing w:after="0" w:line="240" w:lineRule="auto"/>
                    <w:rPr>
                      <w:rFonts w:ascii="Times New Roman" w:hAnsi="Times New Roman"/>
                      <w:sz w:val="20"/>
                      <w:szCs w:val="20"/>
                      <w:lang w:eastAsia="it-IT"/>
                    </w:rPr>
                  </w:pPr>
                </w:p>
              </w:tc>
            </w:tr>
            <w:tr w:rsidR="003533BA" w:rsidRPr="001E688E" w:rsidTr="00F318A1">
              <w:trPr>
                <w:tblCellSpacing w:w="15" w:type="dxa"/>
              </w:trPr>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0.2</w:t>
                  </w:r>
                </w:p>
                <w:tbl>
                  <w:tblPr>
                    <w:tblW w:w="375" w:type="dxa"/>
                    <w:jc w:val="center"/>
                    <w:tblCellSpacing w:w="0" w:type="dxa"/>
                    <w:tblCellMar>
                      <w:left w:w="0" w:type="dxa"/>
                      <w:right w:w="0" w:type="dxa"/>
                    </w:tblCellMar>
                    <w:tblLook w:val="00A0"/>
                  </w:tblPr>
                  <w:tblGrid>
                    <w:gridCol w:w="375"/>
                  </w:tblGrid>
                  <w:tr w:rsidR="003533BA" w:rsidRPr="001E688E">
                    <w:trPr>
                      <w:trHeight w:val="300"/>
                      <w:tblCellSpacing w:w="0" w:type="dxa"/>
                      <w:jc w:val="center"/>
                    </w:trPr>
                    <w:tc>
                      <w:tcPr>
                        <w:tcW w:w="0" w:type="auto"/>
                        <w:shd w:val="clear" w:color="auto" w:fill="C0D0C0"/>
                        <w:vAlign w:val="center"/>
                      </w:tcPr>
                      <w:p w:rsidR="003533BA" w:rsidRPr="00AF0883" w:rsidRDefault="003533BA" w:rsidP="00AF0883">
                        <w:pPr>
                          <w:spacing w:after="0" w:line="240" w:lineRule="auto"/>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p>
              </w:tc>
              <w:tc>
                <w:tcPr>
                  <w:tcW w:w="0" w:type="auto"/>
                  <w:vAlign w:val="bottom"/>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0.5</w:t>
                  </w:r>
                </w:p>
                <w:tbl>
                  <w:tblPr>
                    <w:tblW w:w="375" w:type="dxa"/>
                    <w:jc w:val="center"/>
                    <w:tblCellSpacing w:w="0" w:type="dxa"/>
                    <w:tblCellMar>
                      <w:left w:w="0" w:type="dxa"/>
                      <w:right w:w="0" w:type="dxa"/>
                    </w:tblCellMar>
                    <w:tblLook w:val="00A0"/>
                  </w:tblPr>
                  <w:tblGrid>
                    <w:gridCol w:w="375"/>
                  </w:tblGrid>
                  <w:tr w:rsidR="003533BA" w:rsidRPr="001E688E">
                    <w:trPr>
                      <w:trHeight w:val="750"/>
                      <w:tblCellSpacing w:w="0" w:type="dxa"/>
                      <w:jc w:val="center"/>
                    </w:trPr>
                    <w:tc>
                      <w:tcPr>
                        <w:tcW w:w="0" w:type="auto"/>
                        <w:shd w:val="clear" w:color="auto" w:fill="80D080"/>
                        <w:vAlign w:val="center"/>
                      </w:tcPr>
                      <w:p w:rsidR="003533BA" w:rsidRPr="00AF0883" w:rsidRDefault="003533BA" w:rsidP="00AF0883">
                        <w:pPr>
                          <w:spacing w:after="0" w:line="240" w:lineRule="auto"/>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p>
              </w:tc>
            </w:tr>
            <w:tr w:rsidR="003533BA" w:rsidRPr="001E688E" w:rsidTr="00F318A1">
              <w:trPr>
                <w:tblCellSpacing w:w="15" w:type="dxa"/>
              </w:trPr>
              <w:tc>
                <w:tcPr>
                  <w:tcW w:w="0" w:type="auto"/>
                  <w:gridSpan w:val="2"/>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1</w:t>
                  </w:r>
                </w:p>
              </w:tc>
              <w:tc>
                <w:tcPr>
                  <w:tcW w:w="0" w:type="auto"/>
                  <w:gridSpan w:val="2"/>
                  <w:shd w:val="clear" w:color="auto" w:fill="E0E0E0"/>
                  <w:vAlign w:val="center"/>
                </w:tcPr>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2</w:t>
                  </w:r>
                </w:p>
              </w:tc>
            </w:tr>
            <w:tr w:rsidR="003533BA" w:rsidRPr="001E688E" w:rsidTr="00F318A1">
              <w:trPr>
                <w:tblCellSpacing w:w="15" w:type="dxa"/>
              </w:trPr>
              <w:tc>
                <w:tcPr>
                  <w:tcW w:w="0" w:type="auto"/>
                </w:tcPr>
                <w:p w:rsidR="003533BA" w:rsidRPr="00AF0883" w:rsidRDefault="003533BA" w:rsidP="00AF0883">
                  <w:pPr>
                    <w:spacing w:after="0" w:line="240" w:lineRule="auto"/>
                    <w:jc w:val="center"/>
                    <w:rPr>
                      <w:rFonts w:ascii="Arial" w:hAnsi="Arial" w:cs="Arial"/>
                      <w:sz w:val="15"/>
                      <w:szCs w:val="15"/>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3533BA" w:rsidRPr="001E688E">
                    <w:trPr>
                      <w:trHeight w:val="600"/>
                      <w:tblCellSpacing w:w="0" w:type="dxa"/>
                      <w:jc w:val="center"/>
                    </w:trPr>
                    <w:tc>
                      <w:tcPr>
                        <w:tcW w:w="0" w:type="auto"/>
                        <w:shd w:val="clear" w:color="auto" w:fill="80D080"/>
                        <w:vAlign w:val="center"/>
                      </w:tcPr>
                      <w:p w:rsidR="003533BA" w:rsidRPr="00AF0883" w:rsidRDefault="003533BA" w:rsidP="00AF0883">
                        <w:pPr>
                          <w:spacing w:after="0" w:line="240" w:lineRule="auto"/>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-0.4</w:t>
                  </w:r>
                </w:p>
              </w:tc>
              <w:tc>
                <w:tcPr>
                  <w:tcW w:w="0" w:type="auto"/>
                </w:tcPr>
                <w:tbl>
                  <w:tblPr>
                    <w:tblW w:w="375" w:type="dxa"/>
                    <w:jc w:val="center"/>
                    <w:tblCellSpacing w:w="0" w:type="dxa"/>
                    <w:tblCellMar>
                      <w:left w:w="0" w:type="dxa"/>
                      <w:right w:w="0" w:type="dxa"/>
                    </w:tblCellMar>
                    <w:tblLook w:val="00A0"/>
                  </w:tblPr>
                  <w:tblGrid>
                    <w:gridCol w:w="375"/>
                  </w:tblGrid>
                  <w:tr w:rsidR="003533BA" w:rsidRPr="001E688E">
                    <w:trPr>
                      <w:trHeight w:val="450"/>
                      <w:tblCellSpacing w:w="0" w:type="dxa"/>
                      <w:jc w:val="center"/>
                    </w:trPr>
                    <w:tc>
                      <w:tcPr>
                        <w:tcW w:w="0" w:type="auto"/>
                        <w:shd w:val="clear" w:color="auto" w:fill="C0D0C0"/>
                        <w:vAlign w:val="center"/>
                      </w:tcPr>
                      <w:p w:rsidR="003533BA" w:rsidRPr="00AF0883" w:rsidRDefault="003533BA" w:rsidP="00AF0883">
                        <w:pPr>
                          <w:spacing w:after="0" w:line="240" w:lineRule="auto"/>
                          <w:rPr>
                            <w:rFonts w:ascii="Arial" w:hAnsi="Arial" w:cs="Arial"/>
                            <w:sz w:val="15"/>
                            <w:szCs w:val="15"/>
                            <w:lang w:eastAsia="it-IT"/>
                          </w:rPr>
                        </w:pPr>
                      </w:p>
                    </w:tc>
                  </w:tr>
                </w:tbl>
                <w:p w:rsidR="003533BA" w:rsidRPr="00AF0883" w:rsidRDefault="003533BA" w:rsidP="00AF0883">
                  <w:pPr>
                    <w:spacing w:after="0" w:line="240" w:lineRule="auto"/>
                    <w:jc w:val="center"/>
                    <w:rPr>
                      <w:rFonts w:ascii="Arial" w:hAnsi="Arial" w:cs="Arial"/>
                      <w:sz w:val="15"/>
                      <w:szCs w:val="15"/>
                      <w:lang w:eastAsia="it-IT"/>
                    </w:rPr>
                  </w:pPr>
                  <w:r w:rsidRPr="00AF0883">
                    <w:rPr>
                      <w:rFonts w:ascii="Arial" w:hAnsi="Arial" w:cs="Arial"/>
                      <w:sz w:val="15"/>
                      <w:szCs w:val="15"/>
                      <w:lang w:eastAsia="it-IT"/>
                    </w:rPr>
                    <w:t>-0.3</w:t>
                  </w:r>
                </w:p>
              </w:tc>
              <w:tc>
                <w:tcPr>
                  <w:tcW w:w="0" w:type="auto"/>
                </w:tcPr>
                <w:p w:rsidR="003533BA" w:rsidRPr="00AF0883" w:rsidRDefault="003533BA" w:rsidP="00AF0883">
                  <w:pPr>
                    <w:spacing w:after="0" w:line="240" w:lineRule="auto"/>
                    <w:jc w:val="center"/>
                    <w:rPr>
                      <w:rFonts w:ascii="Arial" w:hAnsi="Arial" w:cs="Arial"/>
                      <w:sz w:val="15"/>
                      <w:szCs w:val="15"/>
                      <w:lang w:eastAsia="it-IT"/>
                    </w:rPr>
                  </w:pPr>
                </w:p>
              </w:tc>
            </w:tr>
          </w:tbl>
          <w:p w:rsidR="003533BA" w:rsidRPr="00AF0883" w:rsidRDefault="003533BA" w:rsidP="00AF0883">
            <w:pPr>
              <w:spacing w:before="100" w:beforeAutospacing="1" w:after="100" w:afterAutospacing="1" w:line="240" w:lineRule="auto"/>
              <w:jc w:val="right"/>
              <w:rPr>
                <w:rFonts w:ascii="Arial" w:hAnsi="Arial" w:cs="Arial"/>
                <w:sz w:val="15"/>
                <w:szCs w:val="15"/>
                <w:lang w:eastAsia="it-IT"/>
              </w:rPr>
            </w:pPr>
          </w:p>
        </w:tc>
        <w:tc>
          <w:tcPr>
            <w:tcW w:w="148" w:type="dxa"/>
            <w:vAlign w:val="center"/>
          </w:tcPr>
          <w:p w:rsidR="003533BA" w:rsidRPr="00AF0883" w:rsidRDefault="003533BA" w:rsidP="00AF0883">
            <w:pPr>
              <w:spacing w:after="0" w:line="240" w:lineRule="auto"/>
              <w:rPr>
                <w:rFonts w:ascii="Arial" w:hAnsi="Arial" w:cs="Arial"/>
                <w:sz w:val="15"/>
                <w:szCs w:val="15"/>
                <w:lang w:eastAsia="it-IT"/>
              </w:rPr>
            </w:pPr>
            <w:r w:rsidRPr="00AF0883">
              <w:rPr>
                <w:rFonts w:ascii="Arial" w:hAnsi="Arial" w:cs="Arial"/>
                <w:sz w:val="15"/>
                <w:szCs w:val="15"/>
                <w:lang w:eastAsia="it-IT"/>
              </w:rPr>
              <w:t> </w:t>
            </w:r>
          </w:p>
        </w:tc>
        <w:tc>
          <w:tcPr>
            <w:tcW w:w="0" w:type="auto"/>
          </w:tcPr>
          <w:p w:rsidR="003533BA" w:rsidRPr="00AF0883" w:rsidRDefault="003533BA" w:rsidP="00AF0883">
            <w:pPr>
              <w:spacing w:before="100" w:beforeAutospacing="1" w:after="100" w:afterAutospacing="1" w:line="240" w:lineRule="auto"/>
              <w:rPr>
                <w:rFonts w:ascii="Arial" w:hAnsi="Arial" w:cs="Arial"/>
                <w:sz w:val="15"/>
                <w:szCs w:val="15"/>
                <w:lang w:eastAsia="it-IT"/>
              </w:rPr>
            </w:pPr>
            <w:r w:rsidRPr="00AF0883">
              <w:rPr>
                <w:rFonts w:ascii="Arial" w:hAnsi="Arial" w:cs="Arial"/>
                <w:sz w:val="15"/>
                <w:szCs w:val="15"/>
                <w:lang w:eastAsia="it-IT"/>
              </w:rPr>
              <w:t> </w:t>
            </w:r>
          </w:p>
          <w:tbl>
            <w:tblPr>
              <w:tblW w:w="0" w:type="auto"/>
              <w:tblCellSpacing w:w="0" w:type="dxa"/>
              <w:tblCellMar>
                <w:top w:w="15" w:type="dxa"/>
                <w:left w:w="15" w:type="dxa"/>
                <w:bottom w:w="15" w:type="dxa"/>
                <w:right w:w="15" w:type="dxa"/>
              </w:tblCellMar>
              <w:tblLook w:val="00A0"/>
            </w:tblPr>
            <w:tblGrid>
              <w:gridCol w:w="36"/>
            </w:tblGrid>
            <w:tr w:rsidR="003533BA" w:rsidRPr="001E688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3533BA" w:rsidRPr="001E688E">
                    <w:trPr>
                      <w:tblCellSpacing w:w="0" w:type="dxa"/>
                    </w:trPr>
                    <w:tc>
                      <w:tcPr>
                        <w:tcW w:w="0" w:type="auto"/>
                        <w:shd w:val="clear" w:color="auto" w:fill="F8F0F8"/>
                        <w:vAlign w:val="center"/>
                      </w:tcPr>
                      <w:p w:rsidR="003533BA" w:rsidRPr="00AF0883" w:rsidRDefault="003533BA" w:rsidP="00AF0883">
                        <w:pPr>
                          <w:spacing w:after="0" w:line="240" w:lineRule="auto"/>
                          <w:rPr>
                            <w:rFonts w:ascii="Arial" w:hAnsi="Arial" w:cs="Arial"/>
                            <w:sz w:val="15"/>
                            <w:szCs w:val="15"/>
                            <w:lang w:eastAsia="it-IT"/>
                          </w:rPr>
                        </w:pPr>
                      </w:p>
                    </w:tc>
                  </w:tr>
                </w:tbl>
                <w:p w:rsidR="003533BA" w:rsidRPr="00AF0883" w:rsidRDefault="003533BA" w:rsidP="00AF0883">
                  <w:pPr>
                    <w:spacing w:after="0" w:line="240" w:lineRule="auto"/>
                    <w:rPr>
                      <w:rFonts w:ascii="Arial" w:hAnsi="Arial" w:cs="Arial"/>
                      <w:sz w:val="15"/>
                      <w:szCs w:val="15"/>
                      <w:lang w:eastAsia="it-IT"/>
                    </w:rPr>
                  </w:pPr>
                </w:p>
              </w:tc>
            </w:tr>
          </w:tbl>
          <w:tbl>
            <w:tblPr>
              <w:tblpPr w:leftFromText="141" w:rightFromText="141" w:vertAnchor="text" w:horzAnchor="margin" w:tblpY="865"/>
              <w:tblOverlap w:val="never"/>
              <w:tblW w:w="0" w:type="auto"/>
              <w:tblCellSpacing w:w="30" w:type="dxa"/>
              <w:tblCellMar>
                <w:left w:w="0" w:type="dxa"/>
                <w:right w:w="0" w:type="dxa"/>
              </w:tblCellMar>
              <w:tblLook w:val="00A0"/>
            </w:tblPr>
            <w:tblGrid>
              <w:gridCol w:w="216"/>
              <w:gridCol w:w="190"/>
            </w:tblGrid>
            <w:tr w:rsidR="003533BA" w:rsidRPr="001E688E" w:rsidTr="00F318A1">
              <w:trPr>
                <w:tblCellSpacing w:w="30" w:type="dxa"/>
              </w:trPr>
              <w:tc>
                <w:tcPr>
                  <w:tcW w:w="0" w:type="auto"/>
                  <w:shd w:val="clear" w:color="auto" w:fill="C0D0C0"/>
                  <w:noWrap/>
                  <w:vAlign w:val="center"/>
                </w:tcPr>
                <w:p w:rsidR="003533BA" w:rsidRPr="00AF0883" w:rsidRDefault="003533BA" w:rsidP="00F13957">
                  <w:pPr>
                    <w:spacing w:after="0" w:line="240" w:lineRule="auto"/>
                    <w:rPr>
                      <w:rFonts w:ascii="Arial" w:hAnsi="Arial" w:cs="Arial"/>
                      <w:sz w:val="15"/>
                      <w:szCs w:val="15"/>
                      <w:lang w:eastAsia="it-IT"/>
                    </w:rPr>
                  </w:pPr>
                  <w:r w:rsidRPr="00AF0883">
                    <w:rPr>
                      <w:rFonts w:ascii="Arial" w:hAnsi="Arial" w:cs="Arial"/>
                      <w:sz w:val="15"/>
                      <w:szCs w:val="15"/>
                      <w:lang w:eastAsia="it-IT"/>
                    </w:rPr>
                    <w:t>   </w:t>
                  </w:r>
                </w:p>
              </w:tc>
              <w:tc>
                <w:tcPr>
                  <w:tcW w:w="0" w:type="auto"/>
                  <w:noWrap/>
                  <w:vAlign w:val="center"/>
                </w:tcPr>
                <w:p w:rsidR="003533BA" w:rsidRPr="00AF0883" w:rsidRDefault="003533BA" w:rsidP="00F13957">
                  <w:pPr>
                    <w:spacing w:after="0" w:line="240" w:lineRule="auto"/>
                    <w:rPr>
                      <w:rFonts w:ascii="Arial" w:hAnsi="Arial" w:cs="Arial"/>
                      <w:sz w:val="15"/>
                      <w:szCs w:val="15"/>
                      <w:lang w:eastAsia="it-IT"/>
                    </w:rPr>
                  </w:pPr>
                  <w:r w:rsidRPr="00AF0883">
                    <w:rPr>
                      <w:rFonts w:ascii="Arial" w:hAnsi="Arial" w:cs="Arial"/>
                      <w:sz w:val="15"/>
                      <w:szCs w:val="15"/>
                      <w:lang w:eastAsia="it-IT"/>
                    </w:rPr>
                    <w:t>1</w:t>
                  </w:r>
                </w:p>
              </w:tc>
            </w:tr>
            <w:tr w:rsidR="003533BA" w:rsidRPr="001E688E" w:rsidTr="00F318A1">
              <w:trPr>
                <w:tblCellSpacing w:w="30" w:type="dxa"/>
              </w:trPr>
              <w:tc>
                <w:tcPr>
                  <w:tcW w:w="0" w:type="auto"/>
                  <w:shd w:val="clear" w:color="auto" w:fill="80D080"/>
                  <w:noWrap/>
                  <w:vAlign w:val="center"/>
                </w:tcPr>
                <w:p w:rsidR="003533BA" w:rsidRPr="00AF0883" w:rsidRDefault="003533BA" w:rsidP="00F13957">
                  <w:pPr>
                    <w:spacing w:after="0" w:line="240" w:lineRule="auto"/>
                    <w:rPr>
                      <w:rFonts w:ascii="Arial" w:hAnsi="Arial" w:cs="Arial"/>
                      <w:sz w:val="15"/>
                      <w:szCs w:val="15"/>
                      <w:lang w:eastAsia="it-IT"/>
                    </w:rPr>
                  </w:pPr>
                  <w:r w:rsidRPr="00AF0883">
                    <w:rPr>
                      <w:rFonts w:ascii="Arial" w:hAnsi="Arial" w:cs="Arial"/>
                      <w:sz w:val="15"/>
                      <w:szCs w:val="15"/>
                      <w:lang w:eastAsia="it-IT"/>
                    </w:rPr>
                    <w:t>   </w:t>
                  </w:r>
                </w:p>
              </w:tc>
              <w:tc>
                <w:tcPr>
                  <w:tcW w:w="0" w:type="auto"/>
                  <w:vAlign w:val="center"/>
                </w:tcPr>
                <w:p w:rsidR="003533BA" w:rsidRPr="00AF0883" w:rsidRDefault="003533BA" w:rsidP="00F13957">
                  <w:pPr>
                    <w:spacing w:after="0" w:line="240" w:lineRule="auto"/>
                    <w:rPr>
                      <w:rFonts w:ascii="Times New Roman" w:hAnsi="Times New Roman"/>
                      <w:sz w:val="20"/>
                      <w:szCs w:val="20"/>
                      <w:lang w:eastAsia="it-IT"/>
                    </w:rPr>
                  </w:pPr>
                  <w:r>
                    <w:rPr>
                      <w:rFonts w:ascii="Times New Roman" w:hAnsi="Times New Roman"/>
                      <w:sz w:val="20"/>
                      <w:szCs w:val="20"/>
                      <w:lang w:eastAsia="it-IT"/>
                    </w:rPr>
                    <w:t>2</w:t>
                  </w:r>
                </w:p>
              </w:tc>
            </w:tr>
          </w:tbl>
          <w:p w:rsidR="003533BA" w:rsidRPr="00AF0883" w:rsidRDefault="003533BA" w:rsidP="00F318A1">
            <w:pPr>
              <w:spacing w:before="100" w:beforeAutospacing="1" w:after="100" w:afterAutospacing="1" w:line="240" w:lineRule="auto"/>
              <w:rPr>
                <w:rFonts w:ascii="Arial" w:hAnsi="Arial" w:cs="Arial"/>
                <w:sz w:val="15"/>
                <w:szCs w:val="15"/>
                <w:lang w:eastAsia="it-IT"/>
              </w:rPr>
            </w:pPr>
          </w:p>
        </w:tc>
      </w:tr>
    </w:tbl>
    <w:p w:rsidR="003533BA" w:rsidRDefault="003533BA" w:rsidP="00001C80">
      <w:pPr>
        <w:rPr>
          <w:rFonts w:ascii="Times New Roman" w:hAnsi="Times New Roman"/>
        </w:rPr>
      </w:pPr>
      <w:r>
        <w:rPr>
          <w:rFonts w:ascii="Andalus" w:hAnsi="Andalus" w:cs="Andalus"/>
        </w:rPr>
        <w:t>•</w:t>
      </w:r>
      <w:r w:rsidR="00395245">
        <w:rPr>
          <w:rFonts w:ascii="Times New Roman" w:hAnsi="Times New Roman"/>
        </w:rPr>
        <w:t xml:space="preserve"> R</w:t>
      </w:r>
      <w:r>
        <w:rPr>
          <w:rFonts w:ascii="Times New Roman" w:hAnsi="Times New Roman"/>
        </w:rPr>
        <w:t>elazione tra D5 e D10: bilinguismo infantile ed età in cui si è imparato a scrivere.</w:t>
      </w:r>
    </w:p>
    <w:p w:rsidR="003533BA" w:rsidRPr="003D4EDE"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b/>
          <w:bCs/>
          <w:sz w:val="14"/>
          <w:szCs w:val="14"/>
          <w:lang w:eastAsia="it-IT"/>
        </w:rPr>
        <w:t>Analisi della varianza non parametrica</w:t>
      </w:r>
      <w:r w:rsidRPr="003D4EDE">
        <w:rPr>
          <w:rFonts w:ascii="Arial" w:hAnsi="Arial" w:cs="Arial"/>
          <w:b/>
          <w:bCs/>
          <w:sz w:val="14"/>
          <w:szCs w:val="14"/>
          <w:lang w:eastAsia="it-IT"/>
        </w:rPr>
        <w:br/>
        <w:t>Distribuzione di frequenza congiunta:</w:t>
      </w:r>
      <w:r w:rsidRPr="003D4EDE">
        <w:rPr>
          <w:rFonts w:ascii="Arial" w:hAnsi="Arial" w:cs="Arial"/>
          <w:b/>
          <w:bCs/>
          <w:sz w:val="14"/>
          <w:szCs w:val="14"/>
          <w:lang w:eastAsia="it-IT"/>
        </w:rPr>
        <w:br/>
        <w:t>D5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246"/>
        <w:gridCol w:w="246"/>
        <w:gridCol w:w="168"/>
        <w:gridCol w:w="632"/>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D10-&gt;</w:t>
            </w:r>
            <w:r w:rsidRPr="003D4EDE">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27</w:t>
            </w:r>
          </w:p>
        </w:tc>
      </w:tr>
    </w:tbl>
    <w:p w:rsidR="003533BA"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sz w:val="14"/>
          <w:szCs w:val="14"/>
          <w:lang w:eastAsia="it-IT"/>
        </w:rPr>
        <w:lastRenderedPageBreak/>
        <w:t>H di Kruskal &amp; Wallis = 0.76. Significatività = 0.383</w:t>
      </w:r>
    </w:p>
    <w:p w:rsidR="003533BA" w:rsidRDefault="003533BA" w:rsidP="003D4EDE">
      <w:pPr>
        <w:spacing w:before="100" w:beforeAutospacing="1" w:after="100" w:afterAutospacing="1" w:line="240" w:lineRule="auto"/>
        <w:rPr>
          <w:rFonts w:ascii="Arial" w:hAnsi="Arial" w:cs="Arial"/>
          <w:sz w:val="14"/>
          <w:szCs w:val="14"/>
          <w:lang w:eastAsia="it-IT"/>
        </w:rPr>
      </w:pPr>
    </w:p>
    <w:p w:rsidR="003533BA" w:rsidRDefault="003533BA" w:rsidP="003D4EDE">
      <w:pPr>
        <w:spacing w:before="100" w:beforeAutospacing="1" w:after="100" w:afterAutospacing="1" w:line="240" w:lineRule="auto"/>
        <w:rPr>
          <w:rFonts w:ascii="Times New Roman" w:hAnsi="Times New Roman"/>
          <w:lang w:eastAsia="it-IT"/>
        </w:rPr>
      </w:pPr>
      <w:r>
        <w:rPr>
          <w:rFonts w:ascii="Andalus" w:hAnsi="Andalus" w:cs="Andalus"/>
          <w:lang w:eastAsia="it-IT"/>
        </w:rPr>
        <w:t>•</w:t>
      </w:r>
      <w:r w:rsidR="00395245">
        <w:rPr>
          <w:rFonts w:ascii="Times New Roman" w:hAnsi="Times New Roman"/>
          <w:lang w:eastAsia="it-IT"/>
        </w:rPr>
        <w:t xml:space="preserve"> R</w:t>
      </w:r>
      <w:r>
        <w:rPr>
          <w:rFonts w:ascii="Times New Roman" w:hAnsi="Times New Roman"/>
          <w:lang w:eastAsia="it-IT"/>
        </w:rPr>
        <w:t>elazione tra D5 e D13: bilinguismo infantile e la media dei voti nella scuola secondaria di primo grado nella terza/quarta lingua.</w:t>
      </w:r>
    </w:p>
    <w:p w:rsidR="003533BA" w:rsidRPr="003D4EDE"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b/>
          <w:bCs/>
          <w:sz w:val="14"/>
          <w:szCs w:val="14"/>
          <w:lang w:eastAsia="it-IT"/>
        </w:rPr>
        <w:t>Analisi della varianza non parametrica</w:t>
      </w:r>
      <w:r w:rsidRPr="003D4EDE">
        <w:rPr>
          <w:rFonts w:ascii="Arial" w:hAnsi="Arial" w:cs="Arial"/>
          <w:b/>
          <w:bCs/>
          <w:sz w:val="14"/>
          <w:szCs w:val="14"/>
          <w:lang w:eastAsia="it-IT"/>
        </w:rPr>
        <w:br/>
        <w:t>Distribuzione di frequenza congiunta:</w:t>
      </w:r>
      <w:r w:rsidRPr="003D4EDE">
        <w:rPr>
          <w:rFonts w:ascii="Arial" w:hAnsi="Arial" w:cs="Arial"/>
          <w:b/>
          <w:bCs/>
          <w:sz w:val="14"/>
          <w:szCs w:val="14"/>
          <w:lang w:eastAsia="it-IT"/>
        </w:rPr>
        <w:br/>
        <w:t>D5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168"/>
        <w:gridCol w:w="246"/>
        <w:gridCol w:w="168"/>
        <w:gridCol w:w="168"/>
        <w:gridCol w:w="632"/>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D13-&gt;</w:t>
            </w:r>
            <w:r w:rsidRPr="003D4EDE">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 </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2"/>
                <w:szCs w:val="12"/>
                <w:lang w:eastAsia="it-IT"/>
              </w:rPr>
            </w:pPr>
            <w:r w:rsidRPr="003D4EDE">
              <w:rPr>
                <w:rFonts w:ascii="Arial" w:hAnsi="Arial" w:cs="Arial"/>
                <w:sz w:val="12"/>
                <w:szCs w:val="12"/>
                <w:lang w:eastAsia="it-IT"/>
              </w:rPr>
              <w:t xml:space="preserve">Marginale </w:t>
            </w:r>
            <w:r w:rsidRPr="003D4EDE">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w:t>
            </w:r>
          </w:p>
        </w:tc>
        <w:tc>
          <w:tcPr>
            <w:tcW w:w="0" w:type="auto"/>
            <w:tcBorders>
              <w:top w:val="outset" w:sz="6" w:space="0" w:color="auto"/>
              <w:left w:val="outset" w:sz="6" w:space="0" w:color="auto"/>
              <w:bottom w:val="outset" w:sz="6" w:space="0" w:color="auto"/>
            </w:tcBorders>
            <w:vAlign w:val="center"/>
          </w:tcPr>
          <w:p w:rsidR="003533BA" w:rsidRPr="003D4EDE" w:rsidRDefault="003533BA" w:rsidP="003D4EDE">
            <w:pPr>
              <w:spacing w:after="0" w:line="240" w:lineRule="auto"/>
              <w:rPr>
                <w:rFonts w:ascii="Arial" w:hAnsi="Arial" w:cs="Arial"/>
                <w:sz w:val="14"/>
                <w:szCs w:val="14"/>
                <w:lang w:eastAsia="it-IT"/>
              </w:rPr>
            </w:pPr>
            <w:r w:rsidRPr="003D4EDE">
              <w:rPr>
                <w:rFonts w:ascii="Arial" w:hAnsi="Arial" w:cs="Arial"/>
                <w:sz w:val="14"/>
                <w:szCs w:val="14"/>
                <w:lang w:eastAsia="it-IT"/>
              </w:rPr>
              <w:t>27</w:t>
            </w:r>
          </w:p>
        </w:tc>
      </w:tr>
    </w:tbl>
    <w:p w:rsidR="003533BA" w:rsidRPr="003D4EDE" w:rsidRDefault="003533BA" w:rsidP="003D4EDE">
      <w:pPr>
        <w:spacing w:before="100" w:beforeAutospacing="1" w:after="100" w:afterAutospacing="1" w:line="240" w:lineRule="auto"/>
        <w:rPr>
          <w:rFonts w:ascii="Arial" w:hAnsi="Arial" w:cs="Arial"/>
          <w:sz w:val="14"/>
          <w:szCs w:val="14"/>
          <w:lang w:eastAsia="it-IT"/>
        </w:rPr>
      </w:pPr>
      <w:r w:rsidRPr="003D4EDE">
        <w:rPr>
          <w:rFonts w:ascii="Arial" w:hAnsi="Arial" w:cs="Arial"/>
          <w:sz w:val="14"/>
          <w:szCs w:val="14"/>
          <w:lang w:eastAsia="it-IT"/>
        </w:rPr>
        <w:t>H di Kruskal &amp; Wallis = 0.03. Significatività = 0.862</w:t>
      </w:r>
    </w:p>
    <w:p w:rsidR="003533BA" w:rsidRPr="003D4EDE" w:rsidRDefault="003533BA" w:rsidP="003D4EDE">
      <w:pPr>
        <w:spacing w:before="100" w:beforeAutospacing="1" w:after="100" w:afterAutospacing="1" w:line="240" w:lineRule="auto"/>
        <w:rPr>
          <w:rFonts w:ascii="Times New Roman" w:hAnsi="Times New Roman"/>
          <w:lang w:eastAsia="it-IT"/>
        </w:rPr>
      </w:pPr>
      <w:r>
        <w:rPr>
          <w:rFonts w:ascii="Andalus" w:hAnsi="Andalus" w:cs="Andalus"/>
          <w:lang w:eastAsia="it-IT"/>
        </w:rPr>
        <w:t>•</w:t>
      </w:r>
      <w:r w:rsidR="00395245">
        <w:rPr>
          <w:rFonts w:ascii="Times New Roman" w:hAnsi="Times New Roman"/>
          <w:lang w:eastAsia="it-IT"/>
        </w:rPr>
        <w:t xml:space="preserve"> R</w:t>
      </w:r>
      <w:r>
        <w:rPr>
          <w:rFonts w:ascii="Times New Roman" w:hAnsi="Times New Roman"/>
          <w:lang w:eastAsia="it-IT"/>
        </w:rPr>
        <w:t>elazione tra D5 e D15: bilinguismo infantile e modalità relazionali con persone di cultura diversa dalla propria.</w:t>
      </w:r>
    </w:p>
    <w:p w:rsidR="003533BA" w:rsidRPr="00187C64" w:rsidRDefault="003533BA" w:rsidP="00187C64">
      <w:pPr>
        <w:spacing w:before="100" w:beforeAutospacing="1" w:after="100" w:afterAutospacing="1" w:line="240" w:lineRule="auto"/>
        <w:rPr>
          <w:rFonts w:ascii="Arial" w:hAnsi="Arial" w:cs="Arial"/>
          <w:sz w:val="14"/>
          <w:szCs w:val="14"/>
          <w:lang w:eastAsia="it-IT"/>
        </w:rPr>
      </w:pPr>
      <w:r w:rsidRPr="00187C64">
        <w:rPr>
          <w:rFonts w:ascii="Arial" w:hAnsi="Arial" w:cs="Arial"/>
          <w:b/>
          <w:bCs/>
          <w:sz w:val="14"/>
          <w:szCs w:val="14"/>
          <w:lang w:eastAsia="it-IT"/>
        </w:rPr>
        <w:t>Analisi della varianza non parametrica</w:t>
      </w:r>
      <w:r w:rsidRPr="00187C64">
        <w:rPr>
          <w:rFonts w:ascii="Arial" w:hAnsi="Arial" w:cs="Arial"/>
          <w:b/>
          <w:bCs/>
          <w:sz w:val="14"/>
          <w:szCs w:val="14"/>
          <w:lang w:eastAsia="it-IT"/>
        </w:rPr>
        <w:br/>
        <w:t>Distribuzione di frequenza congiunta:</w:t>
      </w:r>
      <w:r w:rsidRPr="00187C64">
        <w:rPr>
          <w:rFonts w:ascii="Arial" w:hAnsi="Arial" w:cs="Arial"/>
          <w:b/>
          <w:bCs/>
          <w:sz w:val="14"/>
          <w:szCs w:val="14"/>
          <w:lang w:eastAsia="it-IT"/>
        </w:rPr>
        <w:br/>
        <w:t>D5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168"/>
        <w:gridCol w:w="246"/>
        <w:gridCol w:w="168"/>
        <w:gridCol w:w="632"/>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D15-&gt;</w:t>
            </w:r>
            <w:r w:rsidRPr="00187C64">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4</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2"/>
                <w:szCs w:val="12"/>
                <w:lang w:eastAsia="it-IT"/>
              </w:rPr>
            </w:pPr>
            <w:r w:rsidRPr="00187C64">
              <w:rPr>
                <w:rFonts w:ascii="Arial" w:hAnsi="Arial" w:cs="Arial"/>
                <w:sz w:val="12"/>
                <w:szCs w:val="12"/>
                <w:lang w:eastAsia="it-IT"/>
              </w:rPr>
              <w:t xml:space="preserve">Marginale </w:t>
            </w:r>
            <w:r w:rsidRPr="00187C64">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2</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2</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2"/>
                <w:szCs w:val="12"/>
                <w:lang w:eastAsia="it-IT"/>
              </w:rPr>
            </w:pPr>
            <w:r w:rsidRPr="00187C64">
              <w:rPr>
                <w:rFonts w:ascii="Arial" w:hAnsi="Arial" w:cs="Arial"/>
                <w:sz w:val="12"/>
                <w:szCs w:val="12"/>
                <w:lang w:eastAsia="it-IT"/>
              </w:rPr>
              <w:t xml:space="preserve">Marginale </w:t>
            </w:r>
            <w:r w:rsidRPr="00187C64">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4</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27</w:t>
            </w:r>
          </w:p>
        </w:tc>
      </w:tr>
    </w:tbl>
    <w:p w:rsidR="003533BA" w:rsidRPr="00187C64" w:rsidRDefault="003533BA" w:rsidP="00187C64">
      <w:pPr>
        <w:spacing w:before="100" w:beforeAutospacing="1" w:after="100" w:afterAutospacing="1" w:line="240" w:lineRule="auto"/>
        <w:rPr>
          <w:rFonts w:ascii="Arial" w:hAnsi="Arial" w:cs="Arial"/>
          <w:sz w:val="14"/>
          <w:szCs w:val="14"/>
          <w:lang w:eastAsia="it-IT"/>
        </w:rPr>
      </w:pPr>
      <w:r w:rsidRPr="00187C64">
        <w:rPr>
          <w:rFonts w:ascii="Arial" w:hAnsi="Arial" w:cs="Arial"/>
          <w:sz w:val="14"/>
          <w:szCs w:val="14"/>
          <w:lang w:eastAsia="it-IT"/>
        </w:rPr>
        <w:t>H di Kruskal &amp; Wallis = 0.03. Significatività = 0.862</w:t>
      </w:r>
    </w:p>
    <w:p w:rsidR="003533BA" w:rsidRDefault="003533BA" w:rsidP="00001C80">
      <w:pPr>
        <w:rPr>
          <w:rFonts w:ascii="Times New Roman" w:hAnsi="Times New Roman"/>
        </w:rPr>
      </w:pPr>
      <w:r>
        <w:rPr>
          <w:rFonts w:ascii="Andalus" w:hAnsi="Andalus" w:cs="Andalus"/>
        </w:rPr>
        <w:t>•</w:t>
      </w:r>
      <w:r w:rsidR="00395245">
        <w:rPr>
          <w:rFonts w:ascii="Times New Roman" w:hAnsi="Times New Roman"/>
        </w:rPr>
        <w:t xml:space="preserve"> R</w:t>
      </w:r>
      <w:r>
        <w:rPr>
          <w:rFonts w:ascii="Times New Roman" w:hAnsi="Times New Roman"/>
        </w:rPr>
        <w:t>elazione tra D5 e D16: bilinguismo infantile e capacità di adattarsi a situazioni nuove.</w:t>
      </w:r>
    </w:p>
    <w:p w:rsidR="003533BA" w:rsidRPr="00187C64" w:rsidRDefault="003533BA" w:rsidP="00187C64">
      <w:pPr>
        <w:spacing w:before="100" w:beforeAutospacing="1" w:after="100" w:afterAutospacing="1" w:line="240" w:lineRule="auto"/>
        <w:rPr>
          <w:rFonts w:ascii="Arial" w:hAnsi="Arial" w:cs="Arial"/>
          <w:sz w:val="14"/>
          <w:szCs w:val="14"/>
          <w:lang w:eastAsia="it-IT"/>
        </w:rPr>
      </w:pPr>
      <w:r w:rsidRPr="00187C64">
        <w:rPr>
          <w:rFonts w:ascii="Arial" w:hAnsi="Arial" w:cs="Arial"/>
          <w:b/>
          <w:bCs/>
          <w:sz w:val="14"/>
          <w:szCs w:val="14"/>
          <w:lang w:eastAsia="it-IT"/>
        </w:rPr>
        <w:t>Analisi della varianza non parametrica</w:t>
      </w:r>
      <w:r w:rsidRPr="00187C64">
        <w:rPr>
          <w:rFonts w:ascii="Arial" w:hAnsi="Arial" w:cs="Arial"/>
          <w:b/>
          <w:bCs/>
          <w:sz w:val="14"/>
          <w:szCs w:val="14"/>
          <w:lang w:eastAsia="it-IT"/>
        </w:rPr>
        <w:br/>
        <w:t>Distribuzione di frequenza congiunta:</w:t>
      </w:r>
      <w:r w:rsidRPr="00187C64">
        <w:rPr>
          <w:rFonts w:ascii="Arial" w:hAnsi="Arial" w:cs="Arial"/>
          <w:b/>
          <w:bCs/>
          <w:sz w:val="14"/>
          <w:szCs w:val="14"/>
          <w:lang w:eastAsia="it-IT"/>
        </w:rPr>
        <w:br/>
        <w:t>D5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246"/>
        <w:gridCol w:w="246"/>
        <w:gridCol w:w="168"/>
        <w:gridCol w:w="632"/>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D16-&gt;</w:t>
            </w:r>
            <w:r w:rsidRPr="00187C64">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4</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2"/>
                <w:szCs w:val="12"/>
                <w:lang w:eastAsia="it-IT"/>
              </w:rPr>
            </w:pPr>
            <w:r w:rsidRPr="00187C64">
              <w:rPr>
                <w:rFonts w:ascii="Arial" w:hAnsi="Arial" w:cs="Arial"/>
                <w:sz w:val="12"/>
                <w:szCs w:val="12"/>
                <w:lang w:eastAsia="it-IT"/>
              </w:rPr>
              <w:t xml:space="preserve">Marginale </w:t>
            </w:r>
            <w:r w:rsidRPr="00187C64">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 </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2"/>
                <w:szCs w:val="12"/>
                <w:lang w:eastAsia="it-IT"/>
              </w:rPr>
            </w:pPr>
            <w:r w:rsidRPr="00187C64">
              <w:rPr>
                <w:rFonts w:ascii="Arial" w:hAnsi="Arial" w:cs="Arial"/>
                <w:sz w:val="12"/>
                <w:szCs w:val="12"/>
                <w:lang w:eastAsia="it-IT"/>
              </w:rPr>
              <w:t xml:space="preserve">Marginale </w:t>
            </w:r>
            <w:r w:rsidRPr="00187C64">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1</w:t>
            </w:r>
          </w:p>
        </w:tc>
        <w:tc>
          <w:tcPr>
            <w:tcW w:w="0" w:type="auto"/>
            <w:tcBorders>
              <w:top w:val="outset" w:sz="6" w:space="0" w:color="auto"/>
              <w:left w:val="outset" w:sz="6" w:space="0" w:color="auto"/>
              <w:bottom w:val="outset" w:sz="6" w:space="0" w:color="auto"/>
            </w:tcBorders>
            <w:vAlign w:val="center"/>
          </w:tcPr>
          <w:p w:rsidR="003533BA" w:rsidRPr="00187C64" w:rsidRDefault="003533BA" w:rsidP="00187C64">
            <w:pPr>
              <w:spacing w:after="0" w:line="240" w:lineRule="auto"/>
              <w:rPr>
                <w:rFonts w:ascii="Arial" w:hAnsi="Arial" w:cs="Arial"/>
                <w:sz w:val="14"/>
                <w:szCs w:val="14"/>
                <w:lang w:eastAsia="it-IT"/>
              </w:rPr>
            </w:pPr>
            <w:r w:rsidRPr="00187C64">
              <w:rPr>
                <w:rFonts w:ascii="Arial" w:hAnsi="Arial" w:cs="Arial"/>
                <w:sz w:val="14"/>
                <w:szCs w:val="14"/>
                <w:lang w:eastAsia="it-IT"/>
              </w:rPr>
              <w:t>27</w:t>
            </w:r>
          </w:p>
        </w:tc>
      </w:tr>
    </w:tbl>
    <w:p w:rsidR="003533BA" w:rsidRDefault="003533BA" w:rsidP="00187C64">
      <w:pPr>
        <w:spacing w:before="100" w:beforeAutospacing="1" w:after="100" w:afterAutospacing="1" w:line="240" w:lineRule="auto"/>
        <w:rPr>
          <w:rFonts w:ascii="Arial" w:hAnsi="Arial" w:cs="Arial"/>
          <w:sz w:val="14"/>
          <w:szCs w:val="14"/>
          <w:lang w:eastAsia="it-IT"/>
        </w:rPr>
      </w:pPr>
      <w:r w:rsidRPr="00187C64">
        <w:rPr>
          <w:rFonts w:ascii="Arial" w:hAnsi="Arial" w:cs="Arial"/>
          <w:sz w:val="14"/>
          <w:szCs w:val="14"/>
          <w:lang w:eastAsia="it-IT"/>
        </w:rPr>
        <w:t>H di Kruskal &amp; Wallis = 0.37. Significatività = 0.543</w:t>
      </w:r>
    </w:p>
    <w:p w:rsidR="003533BA" w:rsidRDefault="003533BA" w:rsidP="00187C64">
      <w:pPr>
        <w:spacing w:before="100" w:beforeAutospacing="1" w:after="100" w:afterAutospacing="1" w:line="240" w:lineRule="auto"/>
        <w:rPr>
          <w:rFonts w:ascii="Times New Roman" w:hAnsi="Times New Roman"/>
          <w:lang w:eastAsia="it-IT"/>
        </w:rPr>
      </w:pPr>
      <w:r>
        <w:rPr>
          <w:rFonts w:ascii="Andalus" w:hAnsi="Andalus" w:cs="Andalus"/>
          <w:lang w:eastAsia="it-IT"/>
        </w:rPr>
        <w:t>•</w:t>
      </w:r>
      <w:r w:rsidR="00395245">
        <w:rPr>
          <w:rFonts w:ascii="Times New Roman" w:hAnsi="Times New Roman"/>
          <w:lang w:eastAsia="it-IT"/>
        </w:rPr>
        <w:t xml:space="preserve"> R</w:t>
      </w:r>
      <w:r>
        <w:rPr>
          <w:rFonts w:ascii="Times New Roman" w:hAnsi="Times New Roman"/>
          <w:lang w:eastAsia="it-IT"/>
        </w:rPr>
        <w:t>elazione tra D5 e D17: bilinguismo infantile e capacità di svolgere due compiti contemporaneamente.</w:t>
      </w:r>
    </w:p>
    <w:p w:rsidR="003533BA" w:rsidRPr="00A0662B" w:rsidRDefault="003533BA" w:rsidP="00A0662B">
      <w:pPr>
        <w:spacing w:before="100" w:beforeAutospacing="1" w:after="100" w:afterAutospacing="1" w:line="240" w:lineRule="auto"/>
        <w:rPr>
          <w:rFonts w:ascii="Arial" w:hAnsi="Arial" w:cs="Arial"/>
          <w:sz w:val="14"/>
          <w:szCs w:val="14"/>
          <w:lang w:eastAsia="it-IT"/>
        </w:rPr>
      </w:pPr>
      <w:r w:rsidRPr="00A0662B">
        <w:rPr>
          <w:rFonts w:ascii="Arial" w:hAnsi="Arial" w:cs="Arial"/>
          <w:b/>
          <w:bCs/>
          <w:sz w:val="14"/>
          <w:szCs w:val="14"/>
          <w:lang w:eastAsia="it-IT"/>
        </w:rPr>
        <w:t>Analisi della varianza non parametrica</w:t>
      </w:r>
      <w:r w:rsidRPr="00A0662B">
        <w:rPr>
          <w:rFonts w:ascii="Arial" w:hAnsi="Arial" w:cs="Arial"/>
          <w:b/>
          <w:bCs/>
          <w:sz w:val="14"/>
          <w:szCs w:val="14"/>
          <w:lang w:eastAsia="it-IT"/>
        </w:rPr>
        <w:br/>
        <w:t>Distribuzione di frequenza congiunta:</w:t>
      </w:r>
      <w:r w:rsidRPr="00A0662B">
        <w:rPr>
          <w:rFonts w:ascii="Arial" w:hAnsi="Arial" w:cs="Arial"/>
          <w:b/>
          <w:bCs/>
          <w:sz w:val="14"/>
          <w:szCs w:val="14"/>
          <w:lang w:eastAsia="it-IT"/>
        </w:rPr>
        <w:br/>
        <w:t>D5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3"/>
        <w:gridCol w:w="168"/>
        <w:gridCol w:w="246"/>
        <w:gridCol w:w="246"/>
        <w:gridCol w:w="632"/>
      </w:tblGrid>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D17-&gt;</w:t>
            </w:r>
            <w:r w:rsidRPr="00A0662B">
              <w:rPr>
                <w:rFonts w:ascii="Arial" w:hAnsi="Arial" w:cs="Arial"/>
                <w:sz w:val="14"/>
                <w:szCs w:val="1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b/>
                <w:bCs/>
                <w:sz w:val="14"/>
                <w:szCs w:val="14"/>
                <w:lang w:eastAsia="it-IT"/>
              </w:rPr>
              <w:t>3</w:t>
            </w:r>
          </w:p>
        </w:tc>
        <w:tc>
          <w:tcPr>
            <w:tcW w:w="0" w:type="auto"/>
            <w:tcBorders>
              <w:top w:val="outset" w:sz="6" w:space="0" w:color="auto"/>
              <w:left w:val="outset" w:sz="6" w:space="0" w:color="auto"/>
              <w:bottom w:val="outset" w:sz="6" w:space="0" w:color="auto"/>
            </w:tcBorders>
            <w:vAlign w:val="center"/>
          </w:tcPr>
          <w:p w:rsidR="003533BA" w:rsidRPr="00A0662B" w:rsidRDefault="003533BA" w:rsidP="00A0662B">
            <w:pPr>
              <w:spacing w:after="0" w:line="240" w:lineRule="auto"/>
              <w:rPr>
                <w:rFonts w:ascii="Arial" w:hAnsi="Arial" w:cs="Arial"/>
                <w:sz w:val="12"/>
                <w:szCs w:val="12"/>
                <w:lang w:eastAsia="it-IT"/>
              </w:rPr>
            </w:pPr>
            <w:r w:rsidRPr="00A0662B">
              <w:rPr>
                <w:rFonts w:ascii="Arial" w:hAnsi="Arial" w:cs="Arial"/>
                <w:sz w:val="12"/>
                <w:szCs w:val="12"/>
                <w:lang w:eastAsia="it-IT"/>
              </w:rPr>
              <w:t xml:space="preserve">Marginale </w:t>
            </w:r>
            <w:r w:rsidRPr="00A0662B">
              <w:rPr>
                <w:rFonts w:ascii="Arial" w:hAnsi="Arial" w:cs="Arial"/>
                <w:sz w:val="12"/>
                <w:szCs w:val="12"/>
                <w:lang w:eastAsia="it-IT"/>
              </w:rPr>
              <w:br/>
              <w:t>di riga</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10</w:t>
            </w:r>
          </w:p>
        </w:tc>
        <w:tc>
          <w:tcPr>
            <w:tcW w:w="0" w:type="auto"/>
            <w:tcBorders>
              <w:top w:val="outset" w:sz="6" w:space="0" w:color="auto"/>
              <w:left w:val="outset" w:sz="6" w:space="0" w:color="auto"/>
              <w:bottom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17</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6</w:t>
            </w:r>
          </w:p>
        </w:tc>
        <w:tc>
          <w:tcPr>
            <w:tcW w:w="0" w:type="auto"/>
            <w:tcBorders>
              <w:top w:val="outset" w:sz="6" w:space="0" w:color="auto"/>
              <w:left w:val="outset" w:sz="6" w:space="0" w:color="auto"/>
              <w:bottom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10</w:t>
            </w:r>
          </w:p>
        </w:tc>
      </w:tr>
      <w:tr w:rsidR="003533BA" w:rsidRPr="001E688E">
        <w:trPr>
          <w:tblCellSpacing w:w="15" w:type="dxa"/>
        </w:trPr>
        <w:tc>
          <w:tcPr>
            <w:tcW w:w="0" w:type="auto"/>
            <w:tcBorders>
              <w:top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2"/>
                <w:szCs w:val="12"/>
                <w:lang w:eastAsia="it-IT"/>
              </w:rPr>
            </w:pPr>
            <w:r w:rsidRPr="00A0662B">
              <w:rPr>
                <w:rFonts w:ascii="Arial" w:hAnsi="Arial" w:cs="Arial"/>
                <w:sz w:val="12"/>
                <w:szCs w:val="12"/>
                <w:lang w:eastAsia="it-IT"/>
              </w:rPr>
              <w:lastRenderedPageBreak/>
              <w:t xml:space="preserve">Marginale </w:t>
            </w:r>
            <w:r w:rsidRPr="00A0662B">
              <w:rPr>
                <w:rFonts w:ascii="Arial"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16</w:t>
            </w:r>
          </w:p>
        </w:tc>
        <w:tc>
          <w:tcPr>
            <w:tcW w:w="0" w:type="auto"/>
            <w:tcBorders>
              <w:top w:val="outset" w:sz="6" w:space="0" w:color="auto"/>
              <w:left w:val="outset" w:sz="6" w:space="0" w:color="auto"/>
              <w:bottom w:val="outset" w:sz="6" w:space="0" w:color="auto"/>
            </w:tcBorders>
            <w:vAlign w:val="center"/>
          </w:tcPr>
          <w:p w:rsidR="003533BA" w:rsidRPr="00A0662B" w:rsidRDefault="003533BA" w:rsidP="00A0662B">
            <w:pPr>
              <w:spacing w:after="0" w:line="240" w:lineRule="auto"/>
              <w:rPr>
                <w:rFonts w:ascii="Arial" w:hAnsi="Arial" w:cs="Arial"/>
                <w:sz w:val="14"/>
                <w:szCs w:val="14"/>
                <w:lang w:eastAsia="it-IT"/>
              </w:rPr>
            </w:pPr>
            <w:r w:rsidRPr="00A0662B">
              <w:rPr>
                <w:rFonts w:ascii="Arial" w:hAnsi="Arial" w:cs="Arial"/>
                <w:sz w:val="14"/>
                <w:szCs w:val="14"/>
                <w:lang w:eastAsia="it-IT"/>
              </w:rPr>
              <w:t>27</w:t>
            </w:r>
          </w:p>
        </w:tc>
      </w:tr>
    </w:tbl>
    <w:p w:rsidR="003533BA" w:rsidRPr="00A0662B" w:rsidRDefault="003533BA" w:rsidP="00A0662B">
      <w:pPr>
        <w:spacing w:before="100" w:beforeAutospacing="1" w:after="100" w:afterAutospacing="1" w:line="240" w:lineRule="auto"/>
        <w:rPr>
          <w:rFonts w:ascii="Arial" w:hAnsi="Arial" w:cs="Arial"/>
          <w:sz w:val="14"/>
          <w:szCs w:val="14"/>
          <w:lang w:eastAsia="it-IT"/>
        </w:rPr>
      </w:pPr>
      <w:r w:rsidRPr="00A0662B">
        <w:rPr>
          <w:rFonts w:ascii="Arial" w:hAnsi="Arial" w:cs="Arial"/>
          <w:sz w:val="14"/>
          <w:szCs w:val="14"/>
          <w:lang w:eastAsia="it-IT"/>
        </w:rPr>
        <w:t>H di Kruskal &amp; Wallis = 0.02. Significatività = 0.888</w:t>
      </w:r>
    </w:p>
    <w:p w:rsidR="003533BA" w:rsidRDefault="006E2503" w:rsidP="00187C64">
      <w:pPr>
        <w:spacing w:before="100" w:beforeAutospacing="1" w:after="100" w:afterAutospacing="1" w:line="240" w:lineRule="auto"/>
        <w:rPr>
          <w:rFonts w:ascii="Times New Roman" w:hAnsi="Times New Roman"/>
          <w:b/>
          <w:sz w:val="24"/>
          <w:szCs w:val="24"/>
          <w:lang w:eastAsia="it-IT"/>
        </w:rPr>
      </w:pPr>
      <w:r>
        <w:rPr>
          <w:rFonts w:ascii="Times New Roman" w:hAnsi="Times New Roman"/>
          <w:b/>
          <w:sz w:val="24"/>
          <w:szCs w:val="24"/>
          <w:lang w:eastAsia="it-IT"/>
        </w:rPr>
        <w:t>17</w:t>
      </w:r>
      <w:r w:rsidR="00BF59CB">
        <w:rPr>
          <w:rFonts w:ascii="Times New Roman" w:hAnsi="Times New Roman"/>
          <w:b/>
          <w:sz w:val="24"/>
          <w:szCs w:val="24"/>
          <w:lang w:eastAsia="it-IT"/>
        </w:rPr>
        <w:t>. Controllo delle ipotesi.</w:t>
      </w:r>
    </w:p>
    <w:p w:rsidR="00004788" w:rsidRPr="00DA115E" w:rsidRDefault="00004788" w:rsidP="00004788">
      <w:pPr>
        <w:pStyle w:val="normal"/>
        <w:spacing w:line="240" w:lineRule="auto"/>
        <w:rPr>
          <w:rFonts w:ascii="Times New Roman" w:hAnsi="Times New Roman" w:cs="Times New Roman"/>
        </w:rPr>
      </w:pPr>
      <w:r w:rsidRPr="00DA115E">
        <w:rPr>
          <w:rFonts w:ascii="Times New Roman" w:hAnsi="Times New Roman" w:cs="Times New Roman"/>
        </w:rPr>
        <w:t>Il questio</w:t>
      </w:r>
      <w:r w:rsidR="00DA115E">
        <w:rPr>
          <w:rFonts w:ascii="Times New Roman" w:hAnsi="Times New Roman" w:cs="Times New Roman"/>
        </w:rPr>
        <w:t>nario è stato somministrato a 27 persone, residenti in Piemonte</w:t>
      </w:r>
      <w:r w:rsidRPr="00DA115E">
        <w:rPr>
          <w:rFonts w:ascii="Times New Roman" w:hAnsi="Times New Roman" w:cs="Times New Roman"/>
        </w:rPr>
        <w:t xml:space="preserve">, di età compresa </w:t>
      </w:r>
      <w:r w:rsidR="00DA115E">
        <w:rPr>
          <w:rFonts w:ascii="Times New Roman" w:hAnsi="Times New Roman" w:cs="Times New Roman"/>
        </w:rPr>
        <w:t>tra i 6 e i 50</w:t>
      </w:r>
      <w:r w:rsidRPr="00DA115E">
        <w:rPr>
          <w:rFonts w:ascii="Times New Roman" w:hAnsi="Times New Roman" w:cs="Times New Roman"/>
        </w:rPr>
        <w:t xml:space="preserve"> anni. Dalle medie del genere e dell’</w:t>
      </w:r>
      <w:r w:rsidR="00DA115E">
        <w:rPr>
          <w:rFonts w:ascii="Times New Roman" w:hAnsi="Times New Roman" w:cs="Times New Roman"/>
        </w:rPr>
        <w:t>età possiamo osservare che il 59</w:t>
      </w:r>
      <w:r w:rsidRPr="00DA115E">
        <w:rPr>
          <w:rFonts w:ascii="Times New Roman" w:hAnsi="Times New Roman" w:cs="Times New Roman"/>
        </w:rPr>
        <w:t xml:space="preserve">% del </w:t>
      </w:r>
      <w:r w:rsidR="00DA115E">
        <w:rPr>
          <w:rFonts w:ascii="Times New Roman" w:hAnsi="Times New Roman" w:cs="Times New Roman"/>
        </w:rPr>
        <w:t>nostro campione è di sesso femminile e che il 19</w:t>
      </w:r>
      <w:r w:rsidRPr="00DA115E">
        <w:rPr>
          <w:rFonts w:ascii="Times New Roman" w:hAnsi="Times New Roman" w:cs="Times New Roman"/>
        </w:rPr>
        <w:t>% (la parte</w:t>
      </w:r>
      <w:r w:rsidR="00DA115E">
        <w:rPr>
          <w:rFonts w:ascii="Times New Roman" w:hAnsi="Times New Roman" w:cs="Times New Roman"/>
        </w:rPr>
        <w:t xml:space="preserve"> più ampia) ha detto di avere 21</w:t>
      </w:r>
      <w:r w:rsidRPr="00DA115E">
        <w:rPr>
          <w:rFonts w:ascii="Times New Roman" w:hAnsi="Times New Roman" w:cs="Times New Roman"/>
        </w:rPr>
        <w:t xml:space="preserve"> anni, mentre</w:t>
      </w:r>
      <w:r w:rsidR="00DA115E">
        <w:rPr>
          <w:rFonts w:ascii="Times New Roman" w:hAnsi="Times New Roman" w:cs="Times New Roman"/>
        </w:rPr>
        <w:t xml:space="preserve"> l’età media risulta essere 22,3</w:t>
      </w:r>
      <w:r w:rsidRPr="00DA115E">
        <w:rPr>
          <w:rFonts w:ascii="Times New Roman" w:hAnsi="Times New Roman" w:cs="Times New Roman"/>
        </w:rPr>
        <w:t xml:space="preserve"> anni.</w:t>
      </w:r>
    </w:p>
    <w:p w:rsidR="00004788" w:rsidRPr="00DA115E" w:rsidRDefault="00004788" w:rsidP="00004788">
      <w:pPr>
        <w:pStyle w:val="normal"/>
        <w:spacing w:line="240" w:lineRule="auto"/>
        <w:rPr>
          <w:rFonts w:ascii="Times New Roman" w:hAnsi="Times New Roman" w:cs="Times New Roman"/>
        </w:rPr>
      </w:pPr>
      <w:r w:rsidRPr="00DA115E">
        <w:rPr>
          <w:rFonts w:ascii="Times New Roman" w:hAnsi="Times New Roman" w:cs="Times New Roman"/>
        </w:rPr>
        <w:t>Le analisi monovariate delle diverse variabili ottenu</w:t>
      </w:r>
      <w:r w:rsidR="00DA115E">
        <w:rPr>
          <w:rFonts w:ascii="Times New Roman" w:hAnsi="Times New Roman" w:cs="Times New Roman"/>
        </w:rPr>
        <w:t>te ci descrivono che il 26% (la parte più ampia) dei soggetti ha entrambi i genitori di nazionalità romena.</w:t>
      </w:r>
    </w:p>
    <w:p w:rsidR="00004788" w:rsidRDefault="00DA115E" w:rsidP="00004788">
      <w:pPr>
        <w:pStyle w:val="normal"/>
        <w:spacing w:line="240" w:lineRule="auto"/>
        <w:rPr>
          <w:rFonts w:ascii="Times New Roman" w:hAnsi="Times New Roman" w:cs="Times New Roman"/>
        </w:rPr>
      </w:pPr>
      <w:r>
        <w:rPr>
          <w:rFonts w:ascii="Times New Roman" w:hAnsi="Times New Roman" w:cs="Times New Roman"/>
        </w:rPr>
        <w:t>Il 67% dei referenti ha sperimentato il bilinguismo di tipo simultaneo, mentre il 33% il bilinguismo di tipo consecutivo.</w:t>
      </w:r>
    </w:p>
    <w:p w:rsidR="00DA115E" w:rsidRPr="00DA115E" w:rsidRDefault="00DA115E" w:rsidP="00004788">
      <w:pPr>
        <w:pStyle w:val="normal"/>
        <w:spacing w:line="240" w:lineRule="auto"/>
        <w:rPr>
          <w:rFonts w:ascii="Times New Roman" w:hAnsi="Times New Roman" w:cs="Times New Roman"/>
        </w:rPr>
      </w:pPr>
      <w:r>
        <w:rPr>
          <w:rFonts w:ascii="Times New Roman" w:hAnsi="Times New Roman" w:cs="Times New Roman"/>
        </w:rPr>
        <w:t>Il 63% dei soggetti riferisce di aver imparato la seconda lingua prima dei 6 anni d’età (bilinguismo infantile), mentre il restante 37% non ha imparato la seconda lingua in età prescolare.</w:t>
      </w:r>
    </w:p>
    <w:p w:rsidR="00004788" w:rsidRDefault="0054786F" w:rsidP="00004788">
      <w:pPr>
        <w:pStyle w:val="normal"/>
        <w:spacing w:line="240" w:lineRule="auto"/>
        <w:rPr>
          <w:rFonts w:ascii="Times New Roman" w:hAnsi="Times New Roman" w:cs="Times New Roman"/>
        </w:rPr>
      </w:pPr>
      <w:r>
        <w:rPr>
          <w:rFonts w:ascii="Times New Roman" w:hAnsi="Times New Roman" w:cs="Times New Roman"/>
        </w:rPr>
        <w:t>Il 56%</w:t>
      </w:r>
      <w:r w:rsidR="00DA115E">
        <w:rPr>
          <w:rFonts w:ascii="Times New Roman" w:hAnsi="Times New Roman" w:cs="Times New Roman"/>
        </w:rPr>
        <w:t xml:space="preserve"> </w:t>
      </w:r>
      <w:r w:rsidR="00004788" w:rsidRPr="00DA115E">
        <w:rPr>
          <w:rFonts w:ascii="Times New Roman" w:hAnsi="Times New Roman" w:cs="Times New Roman"/>
        </w:rPr>
        <w:t xml:space="preserve">del campione </w:t>
      </w:r>
      <w:r>
        <w:rPr>
          <w:rFonts w:ascii="Times New Roman" w:hAnsi="Times New Roman" w:cs="Times New Roman"/>
        </w:rPr>
        <w:t xml:space="preserve">ha imparato la seconda lingua in casa, mentre il 44% fuori casa. </w:t>
      </w:r>
    </w:p>
    <w:p w:rsidR="0054786F" w:rsidRDefault="0054786F" w:rsidP="00004788">
      <w:pPr>
        <w:pStyle w:val="normal"/>
        <w:spacing w:line="240" w:lineRule="auto"/>
        <w:rPr>
          <w:rFonts w:ascii="Times New Roman" w:hAnsi="Times New Roman" w:cs="Times New Roman"/>
        </w:rPr>
      </w:pPr>
      <w:r>
        <w:rPr>
          <w:rFonts w:ascii="Times New Roman" w:hAnsi="Times New Roman" w:cs="Times New Roman"/>
        </w:rPr>
        <w:t>Il 48% dei soggetti riferisce di aver pronunciato le prime parole sotto i 12 mesi, il 44% ad un anno e soltanto il 7% dopo i 18 mesi.</w:t>
      </w:r>
    </w:p>
    <w:p w:rsidR="00664219" w:rsidRDefault="0054786F" w:rsidP="00004788">
      <w:pPr>
        <w:pStyle w:val="normal"/>
        <w:spacing w:line="240" w:lineRule="auto"/>
        <w:rPr>
          <w:rFonts w:ascii="Times New Roman" w:hAnsi="Times New Roman" w:cs="Times New Roman"/>
        </w:rPr>
      </w:pPr>
      <w:r>
        <w:rPr>
          <w:rFonts w:ascii="Times New Roman" w:hAnsi="Times New Roman" w:cs="Times New Roman"/>
        </w:rPr>
        <w:t>La maggior parte del campione (41%) ha parlato per prima la lingua di entrambi i genitori</w:t>
      </w:r>
      <w:r w:rsidR="00664219">
        <w:rPr>
          <w:rFonts w:ascii="Times New Roman" w:hAnsi="Times New Roman" w:cs="Times New Roman"/>
        </w:rPr>
        <w:t xml:space="preserve"> e il 22% ha parlato prima la lingua della madre rispetto a quella del padre.</w:t>
      </w:r>
    </w:p>
    <w:p w:rsidR="00664219" w:rsidRDefault="00D31C7A" w:rsidP="00004788">
      <w:pPr>
        <w:pStyle w:val="normal"/>
        <w:spacing w:line="240" w:lineRule="auto"/>
        <w:rPr>
          <w:rFonts w:ascii="Times New Roman" w:hAnsi="Times New Roman" w:cs="Times New Roman"/>
        </w:rPr>
      </w:pPr>
      <w:r>
        <w:rPr>
          <w:rFonts w:ascii="Times New Roman" w:hAnsi="Times New Roman" w:cs="Times New Roman"/>
        </w:rPr>
        <w:t>Il 48% dei soggetti ha imparato a leggere prima dei 6 anni mentre soltanto il 7% di essi ha presentato difficoltà nel primo anno di scuola. Per quanto riguarda la scrittura una maggioranza significativa ha imparato a scrivere nel primo anno di scuola, mentre soltanto una percentuale minima ha presentato difficoltà.</w:t>
      </w:r>
    </w:p>
    <w:p w:rsidR="00475A4B" w:rsidRDefault="00475A4B" w:rsidP="00004788">
      <w:pPr>
        <w:pStyle w:val="normal"/>
        <w:spacing w:line="240" w:lineRule="auto"/>
        <w:rPr>
          <w:rFonts w:ascii="Times New Roman" w:hAnsi="Times New Roman" w:cs="Times New Roman"/>
        </w:rPr>
      </w:pPr>
      <w:r>
        <w:rPr>
          <w:rFonts w:ascii="Times New Roman" w:hAnsi="Times New Roman" w:cs="Times New Roman"/>
        </w:rPr>
        <w:t>Il totale dei soggetti ha avuto occasione di apprendere una terza/quarta lingua e il 78% di loro è più rapido a memorizzare parole straniere rispetto ai coetanei.</w:t>
      </w:r>
    </w:p>
    <w:p w:rsidR="00475A4B" w:rsidRDefault="00475A4B" w:rsidP="00004788">
      <w:pPr>
        <w:pStyle w:val="normal"/>
        <w:spacing w:line="240" w:lineRule="auto"/>
        <w:rPr>
          <w:rFonts w:ascii="Times New Roman" w:hAnsi="Times New Roman" w:cs="Times New Roman"/>
        </w:rPr>
      </w:pPr>
      <w:r>
        <w:rPr>
          <w:rFonts w:ascii="Times New Roman" w:hAnsi="Times New Roman" w:cs="Times New Roman"/>
        </w:rPr>
        <w:t>La media dei voti del 48% dei soggetti nella terza/quarta lingua, nella scuola media è “Buono”</w:t>
      </w:r>
      <w:r w:rsidR="00E63F94">
        <w:rPr>
          <w:rFonts w:ascii="Times New Roman" w:hAnsi="Times New Roman" w:cs="Times New Roman"/>
        </w:rPr>
        <w:t xml:space="preserve"> e nessuno dei referenti ha avuto una media insufficiente.</w:t>
      </w:r>
    </w:p>
    <w:p w:rsidR="00E63F94" w:rsidRDefault="00DE650F" w:rsidP="00004788">
      <w:pPr>
        <w:pStyle w:val="normal"/>
        <w:spacing w:line="240" w:lineRule="auto"/>
        <w:rPr>
          <w:rFonts w:ascii="Times New Roman" w:hAnsi="Times New Roman" w:cs="Times New Roman"/>
        </w:rPr>
      </w:pPr>
      <w:r>
        <w:rPr>
          <w:rFonts w:ascii="Times New Roman" w:hAnsi="Times New Roman" w:cs="Times New Roman"/>
        </w:rPr>
        <w:t>Il 48% dei soggetti non ha proseguito gli studi in ambito linguistico alle superiori o all’università, nonostante ciò il dato non è definitivo in quanto due partecipanti non hanno risposto.</w:t>
      </w:r>
    </w:p>
    <w:p w:rsidR="00042A18" w:rsidRDefault="00AC615F" w:rsidP="00004788">
      <w:pPr>
        <w:pStyle w:val="normal"/>
        <w:spacing w:line="240" w:lineRule="auto"/>
        <w:rPr>
          <w:rFonts w:ascii="Times New Roman" w:hAnsi="Times New Roman" w:cs="Times New Roman"/>
        </w:rPr>
      </w:pPr>
      <w:r>
        <w:rPr>
          <w:rFonts w:ascii="Times New Roman" w:hAnsi="Times New Roman" w:cs="Times New Roman"/>
        </w:rPr>
        <w:t xml:space="preserve">Per quanto riguarda i vantaggi emotivi e cognitivi è risultato che il 52% del campione si relaziona con persone di cultura, nazionalità e status sociale diverso con estrema facilità, mentre solo il 37% di loro </w:t>
      </w:r>
      <w:r w:rsidR="00042A18">
        <w:rPr>
          <w:rFonts w:ascii="Times New Roman" w:hAnsi="Times New Roman" w:cs="Times New Roman"/>
        </w:rPr>
        <w:t>afferma di sentirsi subito a proprio agio di fronte a situazioni nuove. Il 59%, e quindi la maggior parte dei soggetti, asserisce di riuscire a svolgere facilmente due compiti contemporaneamente nonostante la presenza di fattori distraenti.</w:t>
      </w:r>
    </w:p>
    <w:p w:rsidR="00793CE8" w:rsidRDefault="00793CE8" w:rsidP="00793CE8">
      <w:pPr>
        <w:pStyle w:val="normal"/>
        <w:spacing w:line="240" w:lineRule="auto"/>
        <w:rPr>
          <w:rFonts w:ascii="Times New Roman" w:hAnsi="Times New Roman" w:cs="Times New Roman"/>
        </w:rPr>
      </w:pPr>
      <w:r w:rsidRPr="00793CE8">
        <w:rPr>
          <w:rFonts w:ascii="Times New Roman" w:hAnsi="Times New Roman" w:cs="Times New Roman"/>
        </w:rPr>
        <w:t xml:space="preserve">Osservando solo i risultati delle analisi monovariate potremmo dire di aver corroborato positivamente </w:t>
      </w:r>
      <w:r>
        <w:rPr>
          <w:rFonts w:ascii="Times New Roman" w:hAnsi="Times New Roman" w:cs="Times New Roman"/>
        </w:rPr>
        <w:t>parte del</w:t>
      </w:r>
      <w:r w:rsidRPr="00793CE8">
        <w:rPr>
          <w:rFonts w:ascii="Times New Roman" w:hAnsi="Times New Roman" w:cs="Times New Roman"/>
        </w:rPr>
        <w:t>la nostra ipotesi,</w:t>
      </w:r>
      <w:r>
        <w:rPr>
          <w:rFonts w:ascii="Times New Roman" w:hAnsi="Times New Roman" w:cs="Times New Roman"/>
        </w:rPr>
        <w:t xml:space="preserve"> in quanto nessuno dei soggetti ha presentato ritardi nell’imparare a parlare, leggere e scrivere; questo risultato confuta chiaramente i pregiudizi legati al bilinguismo. Inoltre per quanto riguarda i dati relativi alla rapidità di memorizzazione di parole straniere e quelli riguardanti i vantaggi emotivi e cognitivi sono emersi risultati che confermano positivamente le nostre ipotesi iniziali.</w:t>
      </w:r>
    </w:p>
    <w:p w:rsidR="00793CE8" w:rsidRDefault="00793CE8" w:rsidP="00793CE8">
      <w:pPr>
        <w:pStyle w:val="normal"/>
        <w:spacing w:line="240" w:lineRule="auto"/>
        <w:rPr>
          <w:rFonts w:ascii="Times New Roman" w:hAnsi="Times New Roman" w:cs="Times New Roman"/>
        </w:rPr>
      </w:pPr>
      <w:r>
        <w:rPr>
          <w:rFonts w:ascii="Times New Roman" w:hAnsi="Times New Roman" w:cs="Times New Roman"/>
        </w:rPr>
        <w:t xml:space="preserve">Invece, prendendo in considerazione </w:t>
      </w:r>
      <w:r w:rsidRPr="00793CE8">
        <w:rPr>
          <w:rFonts w:ascii="Times New Roman" w:hAnsi="Times New Roman" w:cs="Times New Roman"/>
        </w:rPr>
        <w:t>le analisi bivariate i risultati si discostano. Abbiamo messo in relazione</w:t>
      </w:r>
      <w:r w:rsidR="003965D4">
        <w:rPr>
          <w:rFonts w:ascii="Times New Roman" w:hAnsi="Times New Roman" w:cs="Times New Roman"/>
        </w:rPr>
        <w:t>,</w:t>
      </w:r>
      <w:r w:rsidRPr="00793CE8">
        <w:rPr>
          <w:rFonts w:ascii="Times New Roman" w:hAnsi="Times New Roman" w:cs="Times New Roman"/>
        </w:rPr>
        <w:t xml:space="preserve"> infatti</w:t>
      </w:r>
      <w:r w:rsidR="003965D4">
        <w:rPr>
          <w:rFonts w:ascii="Times New Roman" w:hAnsi="Times New Roman" w:cs="Times New Roman"/>
        </w:rPr>
        <w:t>,</w:t>
      </w:r>
      <w:r w:rsidRPr="00793CE8">
        <w:rPr>
          <w:rFonts w:ascii="Times New Roman" w:hAnsi="Times New Roman" w:cs="Times New Roman"/>
        </w:rPr>
        <w:t xml:space="preserve"> il</w:t>
      </w:r>
      <w:r w:rsidR="003965D4">
        <w:rPr>
          <w:rFonts w:ascii="Times New Roman" w:hAnsi="Times New Roman" w:cs="Times New Roman"/>
        </w:rPr>
        <w:t xml:space="preserve"> bilinguismo infantile e la rapidità nel memorizzare parole straniere</w:t>
      </w:r>
      <w:r w:rsidRPr="00793CE8">
        <w:rPr>
          <w:rFonts w:ascii="Times New Roman" w:hAnsi="Times New Roman" w:cs="Times New Roman"/>
        </w:rPr>
        <w:t xml:space="preserve"> e dai risultati possiamo dire che non vi sia una relazione significativa in quanto con la tabella a doppia entrata riportante i dati congiunti delle due variabi</w:t>
      </w:r>
      <w:r w:rsidR="003965D4">
        <w:rPr>
          <w:rFonts w:ascii="Times New Roman" w:hAnsi="Times New Roman" w:cs="Times New Roman"/>
        </w:rPr>
        <w:t>li, X quadro risulta essere 0,56</w:t>
      </w:r>
      <w:r w:rsidR="00206E87">
        <w:rPr>
          <w:rFonts w:ascii="Times New Roman" w:hAnsi="Times New Roman" w:cs="Times New Roman"/>
        </w:rPr>
        <w:t xml:space="preserve"> mentre la relazione è considerata significativa quando il valore di X quadro si avvicina ad 1/3 del totale dei casi (27/3=9).</w:t>
      </w:r>
    </w:p>
    <w:p w:rsidR="00206E87" w:rsidRDefault="00206E87" w:rsidP="00793CE8">
      <w:pPr>
        <w:pStyle w:val="normal"/>
        <w:spacing w:line="240" w:lineRule="auto"/>
        <w:rPr>
          <w:rFonts w:ascii="Times New Roman" w:hAnsi="Times New Roman" w:cs="Times New Roman"/>
        </w:rPr>
      </w:pPr>
      <w:r>
        <w:rPr>
          <w:rFonts w:ascii="Times New Roman" w:hAnsi="Times New Roman" w:cs="Times New Roman"/>
        </w:rPr>
        <w:lastRenderedPageBreak/>
        <w:t>Abbiamo messo in relazione bilinguismo infantile ed età in cui si è imparato a leggere utilizzando l’analisi della varianza non parametrica in quanto abbiamo considerato una variabile categoriale non ordinata e una categoriale ordinata. In quanto la significatività risulta essere pari a 0,169, quindi maggiore di 0,05, la relazione non è significativa.</w:t>
      </w:r>
    </w:p>
    <w:p w:rsidR="00206E87" w:rsidRDefault="00206E87" w:rsidP="00793CE8">
      <w:pPr>
        <w:pStyle w:val="normal"/>
        <w:spacing w:line="240" w:lineRule="auto"/>
        <w:rPr>
          <w:rFonts w:ascii="Times New Roman" w:hAnsi="Times New Roman" w:cs="Times New Roman"/>
        </w:rPr>
      </w:pPr>
      <w:r>
        <w:rPr>
          <w:rFonts w:ascii="Times New Roman" w:hAnsi="Times New Roman" w:cs="Times New Roman"/>
        </w:rPr>
        <w:t>Abbiamo poi messo in relazione il bilinguismo infantile con: l’età in cui si è imparato a scrivere, la media dei voti nella scuola secondaria di primo grado nella terza/quarta lingua, le modalità relazionali con persone di cultura diversa dalla propria,</w:t>
      </w:r>
      <w:r w:rsidR="002D2AAD">
        <w:rPr>
          <w:rFonts w:ascii="Times New Roman" w:hAnsi="Times New Roman" w:cs="Times New Roman"/>
        </w:rPr>
        <w:t xml:space="preserve"> la capacità di adattarsi a situazioni nuove e la capacità di svolgere due compiti contemporaneamente. In tutti i casi la significatività è risultata essere maggiore di 0,05 e di conseguenza nessuna relazione è significativa</w:t>
      </w:r>
      <w:r w:rsidR="006538D5">
        <w:rPr>
          <w:rFonts w:ascii="Times New Roman" w:hAnsi="Times New Roman" w:cs="Times New Roman"/>
        </w:rPr>
        <w:t xml:space="preserve">. </w:t>
      </w:r>
    </w:p>
    <w:p w:rsidR="00395385" w:rsidRDefault="006538D5" w:rsidP="00793CE8">
      <w:pPr>
        <w:pStyle w:val="normal"/>
        <w:spacing w:line="240" w:lineRule="auto"/>
        <w:rPr>
          <w:rFonts w:ascii="Times New Roman" w:hAnsi="Times New Roman" w:cs="Times New Roman"/>
        </w:rPr>
      </w:pPr>
      <w:r>
        <w:rPr>
          <w:rFonts w:ascii="Times New Roman" w:hAnsi="Times New Roman" w:cs="Times New Roman"/>
        </w:rPr>
        <w:t>Inoltre, il valore di H di Kruskal e Wallis in tutte le variabili messe a confronto risulta essere vicino a 0 a conferma della debole relazione tra i fattori. La relazione che risulta essere più forte è quella tra bilinguismo infantile e l’età in cui si è imparato a leggere (H di Kruskal e Wallis = 1.89. Significatività = 0.169).</w:t>
      </w:r>
    </w:p>
    <w:p w:rsidR="00395385" w:rsidRDefault="006E2503" w:rsidP="00793CE8">
      <w:pPr>
        <w:pStyle w:val="normal"/>
        <w:spacing w:line="240" w:lineRule="auto"/>
        <w:rPr>
          <w:rFonts w:ascii="Times New Roman" w:hAnsi="Times New Roman" w:cs="Times New Roman"/>
          <w:b/>
          <w:sz w:val="24"/>
          <w:szCs w:val="24"/>
        </w:rPr>
      </w:pPr>
      <w:r>
        <w:rPr>
          <w:rFonts w:ascii="Times New Roman" w:hAnsi="Times New Roman" w:cs="Times New Roman"/>
          <w:b/>
          <w:sz w:val="24"/>
          <w:szCs w:val="24"/>
        </w:rPr>
        <w:t>18</w:t>
      </w:r>
      <w:r w:rsidR="00395385">
        <w:rPr>
          <w:rFonts w:ascii="Times New Roman" w:hAnsi="Times New Roman" w:cs="Times New Roman"/>
          <w:b/>
          <w:sz w:val="24"/>
          <w:szCs w:val="24"/>
        </w:rPr>
        <w:t>. Autoriflessione.</w:t>
      </w:r>
    </w:p>
    <w:p w:rsidR="00A95F0A" w:rsidRPr="00395385" w:rsidRDefault="00395385" w:rsidP="00395385">
      <w:pPr>
        <w:pStyle w:val="normal"/>
        <w:spacing w:line="240" w:lineRule="auto"/>
        <w:rPr>
          <w:rFonts w:ascii="Times New Roman" w:hAnsi="Times New Roman" w:cs="Times New Roman"/>
        </w:rPr>
      </w:pPr>
      <w:r w:rsidRPr="00395385">
        <w:rPr>
          <w:rFonts w:ascii="Times New Roman" w:hAnsi="Times New Roman" w:cs="Times New Roman"/>
        </w:rPr>
        <w:t>In conclusione possiamo dire che grazie a questo lavoro di ricerca abbiamo acquisito nuove competenze per quanto riguarda la ricerca di materiale scientifico, la costruzione di un questionario, il campionamento, la rilevazione dei dati, la loro analisi e interpretazione.</w:t>
      </w:r>
      <w:r>
        <w:rPr>
          <w:rFonts w:ascii="Times New Roman" w:hAnsi="Times New Roman" w:cs="Times New Roman"/>
        </w:rPr>
        <w:t xml:space="preserve"> Riteniamo che il punto di forza del nostro lavoro sia il tema in quanto è un argomento attuale, sempre più frequente e ancora poco indagato.</w:t>
      </w:r>
      <w:r w:rsidR="00A95F0A">
        <w:rPr>
          <w:rFonts w:ascii="Times New Roman" w:hAnsi="Times New Roman" w:cs="Times New Roman"/>
        </w:rPr>
        <w:t xml:space="preserve"> Invece, ciò che vorremmo migliorare, se</w:t>
      </w:r>
      <w:r w:rsidRPr="00395385">
        <w:rPr>
          <w:rFonts w:ascii="Times New Roman" w:hAnsi="Times New Roman" w:cs="Times New Roman"/>
        </w:rPr>
        <w:t xml:space="preserve"> avess</w:t>
      </w:r>
      <w:r w:rsidR="00A95F0A">
        <w:rPr>
          <w:rFonts w:ascii="Times New Roman" w:hAnsi="Times New Roman" w:cs="Times New Roman"/>
        </w:rPr>
        <w:t>imo la possibilità di rifare il progetto, è la numerosità del campione che è risultata troppo esigua e le domande del questionario che dovrebbero essere più mirate. Inoltre, un ulteriore miglioramento, potrebbe essere quello di effettuare un confronto più preciso tra bilinguismo infantile e non. Così facendo le relazioni probabilmente risulterebbero più significative.</w:t>
      </w:r>
    </w:p>
    <w:p w:rsidR="006538D5" w:rsidRPr="00793CE8" w:rsidRDefault="006538D5" w:rsidP="00793CE8">
      <w:pPr>
        <w:pStyle w:val="normal"/>
        <w:spacing w:line="240" w:lineRule="auto"/>
        <w:rPr>
          <w:rFonts w:ascii="Times New Roman" w:hAnsi="Times New Roman" w:cs="Times New Roman"/>
        </w:rPr>
      </w:pPr>
      <w:r>
        <w:rPr>
          <w:rFonts w:ascii="Times New Roman" w:hAnsi="Times New Roman" w:cs="Times New Roman"/>
        </w:rPr>
        <w:t xml:space="preserve">   </w:t>
      </w:r>
    </w:p>
    <w:p w:rsidR="00042A18" w:rsidRPr="00DA115E" w:rsidRDefault="00042A18" w:rsidP="00004788">
      <w:pPr>
        <w:pStyle w:val="normal"/>
        <w:spacing w:line="240" w:lineRule="auto"/>
        <w:rPr>
          <w:rFonts w:ascii="Times New Roman" w:hAnsi="Times New Roman" w:cs="Times New Roman"/>
        </w:rPr>
      </w:pPr>
    </w:p>
    <w:p w:rsidR="00004788" w:rsidRPr="00395245" w:rsidRDefault="00004788" w:rsidP="00187C64">
      <w:pPr>
        <w:spacing w:before="100" w:beforeAutospacing="1" w:after="100" w:afterAutospacing="1" w:line="240" w:lineRule="auto"/>
        <w:rPr>
          <w:rFonts w:ascii="Times New Roman" w:hAnsi="Times New Roman"/>
          <w:b/>
          <w:sz w:val="24"/>
          <w:szCs w:val="24"/>
          <w:lang w:eastAsia="it-IT"/>
        </w:rPr>
      </w:pPr>
    </w:p>
    <w:p w:rsidR="003533BA" w:rsidRPr="009E1278" w:rsidRDefault="003533BA" w:rsidP="00001C80">
      <w:pPr>
        <w:rPr>
          <w:rFonts w:ascii="Times New Roman" w:hAnsi="Times New Roman"/>
        </w:rPr>
      </w:pPr>
    </w:p>
    <w:sectPr w:rsidR="003533BA" w:rsidRPr="009E1278" w:rsidSect="006005E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DA5" w:rsidRDefault="00B87DA5" w:rsidP="00AF0883">
      <w:pPr>
        <w:spacing w:after="0" w:line="240" w:lineRule="auto"/>
      </w:pPr>
      <w:r>
        <w:separator/>
      </w:r>
    </w:p>
  </w:endnote>
  <w:endnote w:type="continuationSeparator" w:id="0">
    <w:p w:rsidR="00B87DA5" w:rsidRDefault="00B87DA5" w:rsidP="00AF08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DA5" w:rsidRDefault="00B87DA5" w:rsidP="00AF0883">
      <w:pPr>
        <w:spacing w:after="0" w:line="240" w:lineRule="auto"/>
      </w:pPr>
      <w:r>
        <w:separator/>
      </w:r>
    </w:p>
  </w:footnote>
  <w:footnote w:type="continuationSeparator" w:id="0">
    <w:p w:rsidR="00B87DA5" w:rsidRDefault="00B87DA5" w:rsidP="00AF08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7B52"/>
    <w:multiLevelType w:val="hybridMultilevel"/>
    <w:tmpl w:val="17E6113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14E95BE3"/>
    <w:multiLevelType w:val="hybridMultilevel"/>
    <w:tmpl w:val="752A705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16DB7861"/>
    <w:multiLevelType w:val="hybridMultilevel"/>
    <w:tmpl w:val="FC54B15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17357A3D"/>
    <w:multiLevelType w:val="hybridMultilevel"/>
    <w:tmpl w:val="3E384FE8"/>
    <w:lvl w:ilvl="0" w:tplc="BEF663DA">
      <w:start w:val="1"/>
      <w:numFmt w:val="decimal"/>
      <w:lvlText w:val="%1."/>
      <w:lvlJc w:val="left"/>
      <w:pPr>
        <w:ind w:left="1065" w:hanging="360"/>
      </w:pPr>
      <w:rPr>
        <w:rFonts w:cs="Times New Roman" w:hint="default"/>
      </w:rPr>
    </w:lvl>
    <w:lvl w:ilvl="1" w:tplc="04100019" w:tentative="1">
      <w:start w:val="1"/>
      <w:numFmt w:val="lowerLetter"/>
      <w:lvlText w:val="%2."/>
      <w:lvlJc w:val="left"/>
      <w:pPr>
        <w:ind w:left="1785" w:hanging="360"/>
      </w:pPr>
      <w:rPr>
        <w:rFonts w:cs="Times New Roman"/>
      </w:rPr>
    </w:lvl>
    <w:lvl w:ilvl="2" w:tplc="0410001B" w:tentative="1">
      <w:start w:val="1"/>
      <w:numFmt w:val="lowerRoman"/>
      <w:lvlText w:val="%3."/>
      <w:lvlJc w:val="right"/>
      <w:pPr>
        <w:ind w:left="2505" w:hanging="180"/>
      </w:pPr>
      <w:rPr>
        <w:rFonts w:cs="Times New Roman"/>
      </w:rPr>
    </w:lvl>
    <w:lvl w:ilvl="3" w:tplc="0410000F" w:tentative="1">
      <w:start w:val="1"/>
      <w:numFmt w:val="decimal"/>
      <w:lvlText w:val="%4."/>
      <w:lvlJc w:val="left"/>
      <w:pPr>
        <w:ind w:left="3225" w:hanging="360"/>
      </w:pPr>
      <w:rPr>
        <w:rFonts w:cs="Times New Roman"/>
      </w:rPr>
    </w:lvl>
    <w:lvl w:ilvl="4" w:tplc="04100019" w:tentative="1">
      <w:start w:val="1"/>
      <w:numFmt w:val="lowerLetter"/>
      <w:lvlText w:val="%5."/>
      <w:lvlJc w:val="left"/>
      <w:pPr>
        <w:ind w:left="3945" w:hanging="360"/>
      </w:pPr>
      <w:rPr>
        <w:rFonts w:cs="Times New Roman"/>
      </w:rPr>
    </w:lvl>
    <w:lvl w:ilvl="5" w:tplc="0410001B" w:tentative="1">
      <w:start w:val="1"/>
      <w:numFmt w:val="lowerRoman"/>
      <w:lvlText w:val="%6."/>
      <w:lvlJc w:val="right"/>
      <w:pPr>
        <w:ind w:left="4665" w:hanging="180"/>
      </w:pPr>
      <w:rPr>
        <w:rFonts w:cs="Times New Roman"/>
      </w:rPr>
    </w:lvl>
    <w:lvl w:ilvl="6" w:tplc="0410000F" w:tentative="1">
      <w:start w:val="1"/>
      <w:numFmt w:val="decimal"/>
      <w:lvlText w:val="%7."/>
      <w:lvlJc w:val="left"/>
      <w:pPr>
        <w:ind w:left="5385" w:hanging="360"/>
      </w:pPr>
      <w:rPr>
        <w:rFonts w:cs="Times New Roman"/>
      </w:rPr>
    </w:lvl>
    <w:lvl w:ilvl="7" w:tplc="04100019" w:tentative="1">
      <w:start w:val="1"/>
      <w:numFmt w:val="lowerLetter"/>
      <w:lvlText w:val="%8."/>
      <w:lvlJc w:val="left"/>
      <w:pPr>
        <w:ind w:left="6105" w:hanging="360"/>
      </w:pPr>
      <w:rPr>
        <w:rFonts w:cs="Times New Roman"/>
      </w:rPr>
    </w:lvl>
    <w:lvl w:ilvl="8" w:tplc="0410001B" w:tentative="1">
      <w:start w:val="1"/>
      <w:numFmt w:val="lowerRoman"/>
      <w:lvlText w:val="%9."/>
      <w:lvlJc w:val="right"/>
      <w:pPr>
        <w:ind w:left="6825" w:hanging="180"/>
      </w:pPr>
      <w:rPr>
        <w:rFonts w:cs="Times New Roman"/>
      </w:rPr>
    </w:lvl>
  </w:abstractNum>
  <w:abstractNum w:abstractNumId="4">
    <w:nsid w:val="19934251"/>
    <w:multiLevelType w:val="hybridMultilevel"/>
    <w:tmpl w:val="EFE81E2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C5A6912"/>
    <w:multiLevelType w:val="multilevel"/>
    <w:tmpl w:val="3920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5F4070"/>
    <w:multiLevelType w:val="multilevel"/>
    <w:tmpl w:val="E03E358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
    <w:nsid w:val="28E7572C"/>
    <w:multiLevelType w:val="hybridMultilevel"/>
    <w:tmpl w:val="97FAC06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2AD27504"/>
    <w:multiLevelType w:val="hybridMultilevel"/>
    <w:tmpl w:val="5B3226E2"/>
    <w:lvl w:ilvl="0" w:tplc="C9F08002">
      <w:start w:val="11"/>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B7B4C1D"/>
    <w:multiLevelType w:val="hybridMultilevel"/>
    <w:tmpl w:val="26D2B184"/>
    <w:lvl w:ilvl="0" w:tplc="9F8AECCE">
      <w:start w:val="1"/>
      <w:numFmt w:val="decimal"/>
      <w:lvlText w:val="%1."/>
      <w:lvlJc w:val="left"/>
      <w:pPr>
        <w:ind w:left="840" w:hanging="360"/>
      </w:pPr>
      <w:rPr>
        <w:rFonts w:cs="Times New Roman" w:hint="default"/>
      </w:rPr>
    </w:lvl>
    <w:lvl w:ilvl="1" w:tplc="04100019" w:tentative="1">
      <w:start w:val="1"/>
      <w:numFmt w:val="lowerLetter"/>
      <w:lvlText w:val="%2."/>
      <w:lvlJc w:val="left"/>
      <w:pPr>
        <w:ind w:left="1560" w:hanging="360"/>
      </w:pPr>
      <w:rPr>
        <w:rFonts w:cs="Times New Roman"/>
      </w:rPr>
    </w:lvl>
    <w:lvl w:ilvl="2" w:tplc="0410001B" w:tentative="1">
      <w:start w:val="1"/>
      <w:numFmt w:val="lowerRoman"/>
      <w:lvlText w:val="%3."/>
      <w:lvlJc w:val="right"/>
      <w:pPr>
        <w:ind w:left="2280" w:hanging="180"/>
      </w:pPr>
      <w:rPr>
        <w:rFonts w:cs="Times New Roman"/>
      </w:rPr>
    </w:lvl>
    <w:lvl w:ilvl="3" w:tplc="0410000F" w:tentative="1">
      <w:start w:val="1"/>
      <w:numFmt w:val="decimal"/>
      <w:lvlText w:val="%4."/>
      <w:lvlJc w:val="left"/>
      <w:pPr>
        <w:ind w:left="3000" w:hanging="360"/>
      </w:pPr>
      <w:rPr>
        <w:rFonts w:cs="Times New Roman"/>
      </w:rPr>
    </w:lvl>
    <w:lvl w:ilvl="4" w:tplc="04100019" w:tentative="1">
      <w:start w:val="1"/>
      <w:numFmt w:val="lowerLetter"/>
      <w:lvlText w:val="%5."/>
      <w:lvlJc w:val="left"/>
      <w:pPr>
        <w:ind w:left="3720" w:hanging="360"/>
      </w:pPr>
      <w:rPr>
        <w:rFonts w:cs="Times New Roman"/>
      </w:rPr>
    </w:lvl>
    <w:lvl w:ilvl="5" w:tplc="0410001B" w:tentative="1">
      <w:start w:val="1"/>
      <w:numFmt w:val="lowerRoman"/>
      <w:lvlText w:val="%6."/>
      <w:lvlJc w:val="right"/>
      <w:pPr>
        <w:ind w:left="4440" w:hanging="180"/>
      </w:pPr>
      <w:rPr>
        <w:rFonts w:cs="Times New Roman"/>
      </w:rPr>
    </w:lvl>
    <w:lvl w:ilvl="6" w:tplc="0410000F" w:tentative="1">
      <w:start w:val="1"/>
      <w:numFmt w:val="decimal"/>
      <w:lvlText w:val="%7."/>
      <w:lvlJc w:val="left"/>
      <w:pPr>
        <w:ind w:left="5160" w:hanging="360"/>
      </w:pPr>
      <w:rPr>
        <w:rFonts w:cs="Times New Roman"/>
      </w:rPr>
    </w:lvl>
    <w:lvl w:ilvl="7" w:tplc="04100019" w:tentative="1">
      <w:start w:val="1"/>
      <w:numFmt w:val="lowerLetter"/>
      <w:lvlText w:val="%8."/>
      <w:lvlJc w:val="left"/>
      <w:pPr>
        <w:ind w:left="5880" w:hanging="360"/>
      </w:pPr>
      <w:rPr>
        <w:rFonts w:cs="Times New Roman"/>
      </w:rPr>
    </w:lvl>
    <w:lvl w:ilvl="8" w:tplc="0410001B" w:tentative="1">
      <w:start w:val="1"/>
      <w:numFmt w:val="lowerRoman"/>
      <w:lvlText w:val="%9."/>
      <w:lvlJc w:val="right"/>
      <w:pPr>
        <w:ind w:left="6600" w:hanging="180"/>
      </w:pPr>
      <w:rPr>
        <w:rFonts w:cs="Times New Roman"/>
      </w:rPr>
    </w:lvl>
  </w:abstractNum>
  <w:abstractNum w:abstractNumId="10">
    <w:nsid w:val="2C3B033B"/>
    <w:multiLevelType w:val="hybridMultilevel"/>
    <w:tmpl w:val="C168253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2F871CC8"/>
    <w:multiLevelType w:val="hybridMultilevel"/>
    <w:tmpl w:val="56A2097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41E064BC"/>
    <w:multiLevelType w:val="hybridMultilevel"/>
    <w:tmpl w:val="01C4011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59B82119"/>
    <w:multiLevelType w:val="multilevel"/>
    <w:tmpl w:val="DFBE3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445566"/>
    <w:multiLevelType w:val="hybridMultilevel"/>
    <w:tmpl w:val="1B025C8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60B3708D"/>
    <w:multiLevelType w:val="hybridMultilevel"/>
    <w:tmpl w:val="F8683E6A"/>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60B3727A"/>
    <w:multiLevelType w:val="hybridMultilevel"/>
    <w:tmpl w:val="4212393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62CA1ABA"/>
    <w:multiLevelType w:val="hybridMultilevel"/>
    <w:tmpl w:val="BBBA4966"/>
    <w:lvl w:ilvl="0" w:tplc="5A527062">
      <w:start w:val="1"/>
      <w:numFmt w:val="decimal"/>
      <w:lvlText w:val="%1."/>
      <w:lvlJc w:val="left"/>
      <w:pPr>
        <w:ind w:left="780" w:hanging="360"/>
      </w:pPr>
      <w:rPr>
        <w:rFonts w:cs="Times New Roman" w:hint="default"/>
      </w:rPr>
    </w:lvl>
    <w:lvl w:ilvl="1" w:tplc="04100019" w:tentative="1">
      <w:start w:val="1"/>
      <w:numFmt w:val="lowerLetter"/>
      <w:lvlText w:val="%2."/>
      <w:lvlJc w:val="left"/>
      <w:pPr>
        <w:ind w:left="1500" w:hanging="360"/>
      </w:pPr>
      <w:rPr>
        <w:rFonts w:cs="Times New Roman"/>
      </w:rPr>
    </w:lvl>
    <w:lvl w:ilvl="2" w:tplc="0410001B" w:tentative="1">
      <w:start w:val="1"/>
      <w:numFmt w:val="lowerRoman"/>
      <w:lvlText w:val="%3."/>
      <w:lvlJc w:val="right"/>
      <w:pPr>
        <w:ind w:left="2220" w:hanging="180"/>
      </w:pPr>
      <w:rPr>
        <w:rFonts w:cs="Times New Roman"/>
      </w:rPr>
    </w:lvl>
    <w:lvl w:ilvl="3" w:tplc="0410000F" w:tentative="1">
      <w:start w:val="1"/>
      <w:numFmt w:val="decimal"/>
      <w:lvlText w:val="%4."/>
      <w:lvlJc w:val="left"/>
      <w:pPr>
        <w:ind w:left="2940" w:hanging="360"/>
      </w:pPr>
      <w:rPr>
        <w:rFonts w:cs="Times New Roman"/>
      </w:rPr>
    </w:lvl>
    <w:lvl w:ilvl="4" w:tplc="04100019" w:tentative="1">
      <w:start w:val="1"/>
      <w:numFmt w:val="lowerLetter"/>
      <w:lvlText w:val="%5."/>
      <w:lvlJc w:val="left"/>
      <w:pPr>
        <w:ind w:left="3660" w:hanging="360"/>
      </w:pPr>
      <w:rPr>
        <w:rFonts w:cs="Times New Roman"/>
      </w:rPr>
    </w:lvl>
    <w:lvl w:ilvl="5" w:tplc="0410001B" w:tentative="1">
      <w:start w:val="1"/>
      <w:numFmt w:val="lowerRoman"/>
      <w:lvlText w:val="%6."/>
      <w:lvlJc w:val="right"/>
      <w:pPr>
        <w:ind w:left="4380" w:hanging="180"/>
      </w:pPr>
      <w:rPr>
        <w:rFonts w:cs="Times New Roman"/>
      </w:rPr>
    </w:lvl>
    <w:lvl w:ilvl="6" w:tplc="0410000F" w:tentative="1">
      <w:start w:val="1"/>
      <w:numFmt w:val="decimal"/>
      <w:lvlText w:val="%7."/>
      <w:lvlJc w:val="left"/>
      <w:pPr>
        <w:ind w:left="5100" w:hanging="360"/>
      </w:pPr>
      <w:rPr>
        <w:rFonts w:cs="Times New Roman"/>
      </w:rPr>
    </w:lvl>
    <w:lvl w:ilvl="7" w:tplc="04100019" w:tentative="1">
      <w:start w:val="1"/>
      <w:numFmt w:val="lowerLetter"/>
      <w:lvlText w:val="%8."/>
      <w:lvlJc w:val="left"/>
      <w:pPr>
        <w:ind w:left="5820" w:hanging="360"/>
      </w:pPr>
      <w:rPr>
        <w:rFonts w:cs="Times New Roman"/>
      </w:rPr>
    </w:lvl>
    <w:lvl w:ilvl="8" w:tplc="0410001B" w:tentative="1">
      <w:start w:val="1"/>
      <w:numFmt w:val="lowerRoman"/>
      <w:lvlText w:val="%9."/>
      <w:lvlJc w:val="right"/>
      <w:pPr>
        <w:ind w:left="6540" w:hanging="180"/>
      </w:pPr>
      <w:rPr>
        <w:rFonts w:cs="Times New Roman"/>
      </w:rPr>
    </w:lvl>
  </w:abstractNum>
  <w:abstractNum w:abstractNumId="18">
    <w:nsid w:val="684D2378"/>
    <w:multiLevelType w:val="hybridMultilevel"/>
    <w:tmpl w:val="6F9C1508"/>
    <w:lvl w:ilvl="0" w:tplc="FE74414C">
      <w:start w:val="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CBC27FA"/>
    <w:multiLevelType w:val="multilevel"/>
    <w:tmpl w:val="DE2004C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nsid w:val="6CFE0FF7"/>
    <w:multiLevelType w:val="hybridMultilevel"/>
    <w:tmpl w:val="C5723FD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6F1C465F"/>
    <w:multiLevelType w:val="hybridMultilevel"/>
    <w:tmpl w:val="A0F8D0C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78AA531E"/>
    <w:multiLevelType w:val="hybridMultilevel"/>
    <w:tmpl w:val="DBBC4F1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7D40610A"/>
    <w:multiLevelType w:val="hybridMultilevel"/>
    <w:tmpl w:val="31E80F62"/>
    <w:lvl w:ilvl="0" w:tplc="D6E81F96">
      <w:start w:val="1"/>
      <w:numFmt w:val="decimal"/>
      <w:lvlText w:val="%1."/>
      <w:lvlJc w:val="left"/>
      <w:pPr>
        <w:ind w:left="360" w:hanging="360"/>
      </w:pPr>
      <w:rPr>
        <w:rFonts w:hint="default"/>
        <w:sz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nsid w:val="7F177B79"/>
    <w:multiLevelType w:val="hybridMultilevel"/>
    <w:tmpl w:val="0ADE2C60"/>
    <w:lvl w:ilvl="0" w:tplc="591CFA8A">
      <w:start w:val="1"/>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8"/>
  </w:num>
  <w:num w:numId="4">
    <w:abstractNumId w:val="3"/>
  </w:num>
  <w:num w:numId="5">
    <w:abstractNumId w:val="2"/>
  </w:num>
  <w:num w:numId="6">
    <w:abstractNumId w:val="1"/>
  </w:num>
  <w:num w:numId="7">
    <w:abstractNumId w:val="10"/>
  </w:num>
  <w:num w:numId="8">
    <w:abstractNumId w:val="14"/>
  </w:num>
  <w:num w:numId="9">
    <w:abstractNumId w:val="4"/>
  </w:num>
  <w:num w:numId="10">
    <w:abstractNumId w:val="7"/>
  </w:num>
  <w:num w:numId="11">
    <w:abstractNumId w:val="21"/>
  </w:num>
  <w:num w:numId="12">
    <w:abstractNumId w:val="20"/>
  </w:num>
  <w:num w:numId="13">
    <w:abstractNumId w:val="22"/>
  </w:num>
  <w:num w:numId="14">
    <w:abstractNumId w:val="11"/>
  </w:num>
  <w:num w:numId="15">
    <w:abstractNumId w:val="12"/>
  </w:num>
  <w:num w:numId="16">
    <w:abstractNumId w:val="15"/>
  </w:num>
  <w:num w:numId="17">
    <w:abstractNumId w:val="0"/>
  </w:num>
  <w:num w:numId="18">
    <w:abstractNumId w:val="16"/>
  </w:num>
  <w:num w:numId="19">
    <w:abstractNumId w:val="9"/>
  </w:num>
  <w:num w:numId="20">
    <w:abstractNumId w:val="24"/>
  </w:num>
  <w:num w:numId="21">
    <w:abstractNumId w:val="5"/>
  </w:num>
  <w:num w:numId="22">
    <w:abstractNumId w:val="13"/>
  </w:num>
  <w:num w:numId="23">
    <w:abstractNumId w:val="17"/>
  </w:num>
  <w:num w:numId="24">
    <w:abstractNumId w:val="23"/>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283"/>
  <w:characterSpacingControl w:val="doNotCompress"/>
  <w:footnotePr>
    <w:footnote w:id="-1"/>
    <w:footnote w:id="0"/>
  </w:footnotePr>
  <w:endnotePr>
    <w:endnote w:id="-1"/>
    <w:endnote w:id="0"/>
  </w:endnotePr>
  <w:compat/>
  <w:rsids>
    <w:rsidRoot w:val="00001C80"/>
    <w:rsid w:val="00001C80"/>
    <w:rsid w:val="00004788"/>
    <w:rsid w:val="000069FB"/>
    <w:rsid w:val="00012AAF"/>
    <w:rsid w:val="00020A3D"/>
    <w:rsid w:val="00042A18"/>
    <w:rsid w:val="000510C7"/>
    <w:rsid w:val="00066963"/>
    <w:rsid w:val="00067266"/>
    <w:rsid w:val="00093696"/>
    <w:rsid w:val="000953DB"/>
    <w:rsid w:val="000B3935"/>
    <w:rsid w:val="000C0A92"/>
    <w:rsid w:val="000D25A0"/>
    <w:rsid w:val="000E7644"/>
    <w:rsid w:val="000F33DE"/>
    <w:rsid w:val="000F70AB"/>
    <w:rsid w:val="000F7515"/>
    <w:rsid w:val="00105FD9"/>
    <w:rsid w:val="00116C95"/>
    <w:rsid w:val="00146916"/>
    <w:rsid w:val="00161ABD"/>
    <w:rsid w:val="001743CE"/>
    <w:rsid w:val="00187C64"/>
    <w:rsid w:val="001B2575"/>
    <w:rsid w:val="001B3FD0"/>
    <w:rsid w:val="001C145C"/>
    <w:rsid w:val="001C7D3F"/>
    <w:rsid w:val="001D1425"/>
    <w:rsid w:val="001D4FB9"/>
    <w:rsid w:val="001E688E"/>
    <w:rsid w:val="001F4DB9"/>
    <w:rsid w:val="00206E87"/>
    <w:rsid w:val="00226D3F"/>
    <w:rsid w:val="002278EB"/>
    <w:rsid w:val="00231E48"/>
    <w:rsid w:val="00234BB4"/>
    <w:rsid w:val="00237024"/>
    <w:rsid w:val="00240632"/>
    <w:rsid w:val="002453D7"/>
    <w:rsid w:val="00295B26"/>
    <w:rsid w:val="002A0BF5"/>
    <w:rsid w:val="002C0F36"/>
    <w:rsid w:val="002D2AAD"/>
    <w:rsid w:val="002E13F4"/>
    <w:rsid w:val="002E74E1"/>
    <w:rsid w:val="002F7925"/>
    <w:rsid w:val="00316425"/>
    <w:rsid w:val="00332EBB"/>
    <w:rsid w:val="003533BA"/>
    <w:rsid w:val="003772A9"/>
    <w:rsid w:val="00395245"/>
    <w:rsid w:val="00395385"/>
    <w:rsid w:val="003965D4"/>
    <w:rsid w:val="003A06BF"/>
    <w:rsid w:val="003A1B49"/>
    <w:rsid w:val="003D4EDE"/>
    <w:rsid w:val="003E6F9B"/>
    <w:rsid w:val="004010A8"/>
    <w:rsid w:val="0040388F"/>
    <w:rsid w:val="004078F4"/>
    <w:rsid w:val="004230B9"/>
    <w:rsid w:val="004523DC"/>
    <w:rsid w:val="00475A4B"/>
    <w:rsid w:val="0048394B"/>
    <w:rsid w:val="00486440"/>
    <w:rsid w:val="00493A69"/>
    <w:rsid w:val="004A0C2F"/>
    <w:rsid w:val="004B5CFC"/>
    <w:rsid w:val="004C2185"/>
    <w:rsid w:val="004C5B61"/>
    <w:rsid w:val="004D490B"/>
    <w:rsid w:val="004F440F"/>
    <w:rsid w:val="004F5156"/>
    <w:rsid w:val="0050141F"/>
    <w:rsid w:val="00515688"/>
    <w:rsid w:val="00535706"/>
    <w:rsid w:val="0054786F"/>
    <w:rsid w:val="00555520"/>
    <w:rsid w:val="00555906"/>
    <w:rsid w:val="005624D8"/>
    <w:rsid w:val="00573500"/>
    <w:rsid w:val="0058680A"/>
    <w:rsid w:val="005C5E99"/>
    <w:rsid w:val="005C7291"/>
    <w:rsid w:val="005D5DDC"/>
    <w:rsid w:val="005E2ACA"/>
    <w:rsid w:val="005E42C6"/>
    <w:rsid w:val="005F3FBA"/>
    <w:rsid w:val="006005E2"/>
    <w:rsid w:val="00620142"/>
    <w:rsid w:val="00621A10"/>
    <w:rsid w:val="00624F44"/>
    <w:rsid w:val="006271B1"/>
    <w:rsid w:val="00627E72"/>
    <w:rsid w:val="00644FEB"/>
    <w:rsid w:val="00646B58"/>
    <w:rsid w:val="006538D5"/>
    <w:rsid w:val="0066115B"/>
    <w:rsid w:val="00664219"/>
    <w:rsid w:val="0066760C"/>
    <w:rsid w:val="006724DA"/>
    <w:rsid w:val="006800F6"/>
    <w:rsid w:val="00684D84"/>
    <w:rsid w:val="006860B3"/>
    <w:rsid w:val="006975B4"/>
    <w:rsid w:val="006979A3"/>
    <w:rsid w:val="006A4FE4"/>
    <w:rsid w:val="006C476D"/>
    <w:rsid w:val="006E2503"/>
    <w:rsid w:val="00752500"/>
    <w:rsid w:val="00754267"/>
    <w:rsid w:val="00774974"/>
    <w:rsid w:val="00793CE8"/>
    <w:rsid w:val="007B6235"/>
    <w:rsid w:val="007F1FF5"/>
    <w:rsid w:val="007F4116"/>
    <w:rsid w:val="008143EF"/>
    <w:rsid w:val="00816F13"/>
    <w:rsid w:val="0083204D"/>
    <w:rsid w:val="008454A8"/>
    <w:rsid w:val="00875ABC"/>
    <w:rsid w:val="00893869"/>
    <w:rsid w:val="008C532E"/>
    <w:rsid w:val="008C6C04"/>
    <w:rsid w:val="008D1245"/>
    <w:rsid w:val="008F1054"/>
    <w:rsid w:val="00902A14"/>
    <w:rsid w:val="00931225"/>
    <w:rsid w:val="00966D37"/>
    <w:rsid w:val="00977D99"/>
    <w:rsid w:val="009A0333"/>
    <w:rsid w:val="009A0C0A"/>
    <w:rsid w:val="009A1C17"/>
    <w:rsid w:val="009B0EFD"/>
    <w:rsid w:val="009C0FA1"/>
    <w:rsid w:val="009E1278"/>
    <w:rsid w:val="009F3D42"/>
    <w:rsid w:val="009F7581"/>
    <w:rsid w:val="00A00E96"/>
    <w:rsid w:val="00A0662B"/>
    <w:rsid w:val="00A251E7"/>
    <w:rsid w:val="00A27E5D"/>
    <w:rsid w:val="00A35D66"/>
    <w:rsid w:val="00A3777F"/>
    <w:rsid w:val="00A441F1"/>
    <w:rsid w:val="00A5475D"/>
    <w:rsid w:val="00A853C7"/>
    <w:rsid w:val="00A87EBF"/>
    <w:rsid w:val="00A95F0A"/>
    <w:rsid w:val="00AA5576"/>
    <w:rsid w:val="00AC615F"/>
    <w:rsid w:val="00AE1203"/>
    <w:rsid w:val="00AE1F87"/>
    <w:rsid w:val="00AF0883"/>
    <w:rsid w:val="00AF7213"/>
    <w:rsid w:val="00B172D5"/>
    <w:rsid w:val="00B219BE"/>
    <w:rsid w:val="00B23027"/>
    <w:rsid w:val="00B2401F"/>
    <w:rsid w:val="00B25706"/>
    <w:rsid w:val="00B825FC"/>
    <w:rsid w:val="00B87DA5"/>
    <w:rsid w:val="00B927EF"/>
    <w:rsid w:val="00B97DA4"/>
    <w:rsid w:val="00BD6CEE"/>
    <w:rsid w:val="00BF59CB"/>
    <w:rsid w:val="00C12A9F"/>
    <w:rsid w:val="00C21760"/>
    <w:rsid w:val="00C35B96"/>
    <w:rsid w:val="00C376D8"/>
    <w:rsid w:val="00C84C8C"/>
    <w:rsid w:val="00C86268"/>
    <w:rsid w:val="00C87007"/>
    <w:rsid w:val="00CA51B1"/>
    <w:rsid w:val="00CB16B4"/>
    <w:rsid w:val="00CC1B07"/>
    <w:rsid w:val="00CD13B2"/>
    <w:rsid w:val="00D174BE"/>
    <w:rsid w:val="00D31C7A"/>
    <w:rsid w:val="00D42F59"/>
    <w:rsid w:val="00D505BE"/>
    <w:rsid w:val="00D5747D"/>
    <w:rsid w:val="00D818F8"/>
    <w:rsid w:val="00D842AB"/>
    <w:rsid w:val="00D92CD0"/>
    <w:rsid w:val="00D96348"/>
    <w:rsid w:val="00DA115E"/>
    <w:rsid w:val="00DB2039"/>
    <w:rsid w:val="00DC4CBB"/>
    <w:rsid w:val="00DD18A0"/>
    <w:rsid w:val="00DE4A10"/>
    <w:rsid w:val="00DE650F"/>
    <w:rsid w:val="00E00466"/>
    <w:rsid w:val="00E05B9D"/>
    <w:rsid w:val="00E06781"/>
    <w:rsid w:val="00E10FE5"/>
    <w:rsid w:val="00E20B2D"/>
    <w:rsid w:val="00E21FC4"/>
    <w:rsid w:val="00E40E7D"/>
    <w:rsid w:val="00E43561"/>
    <w:rsid w:val="00E4452F"/>
    <w:rsid w:val="00E50F6D"/>
    <w:rsid w:val="00E568A2"/>
    <w:rsid w:val="00E570EA"/>
    <w:rsid w:val="00E63F94"/>
    <w:rsid w:val="00E71E32"/>
    <w:rsid w:val="00E84D05"/>
    <w:rsid w:val="00EC1481"/>
    <w:rsid w:val="00F03403"/>
    <w:rsid w:val="00F047AD"/>
    <w:rsid w:val="00F13957"/>
    <w:rsid w:val="00F2260E"/>
    <w:rsid w:val="00F2374E"/>
    <w:rsid w:val="00F26415"/>
    <w:rsid w:val="00F318A1"/>
    <w:rsid w:val="00F415BC"/>
    <w:rsid w:val="00F51FF9"/>
    <w:rsid w:val="00F6284B"/>
    <w:rsid w:val="00F71507"/>
    <w:rsid w:val="00F82E21"/>
    <w:rsid w:val="00F93B32"/>
    <w:rsid w:val="00FA4C0F"/>
    <w:rsid w:val="00FD3E7C"/>
    <w:rsid w:val="00FD7ACF"/>
    <w:rsid w:val="00FF0FE7"/>
    <w:rsid w:val="00FF6C5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1C80"/>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4010A8"/>
    <w:rPr>
      <w:rFonts w:cs="Times New Roman"/>
      <w:color w:val="0000FF"/>
      <w:u w:val="single"/>
    </w:rPr>
  </w:style>
  <w:style w:type="paragraph" w:styleId="Paragrafoelenco">
    <w:name w:val="List Paragraph"/>
    <w:basedOn w:val="Normale"/>
    <w:uiPriority w:val="99"/>
    <w:qFormat/>
    <w:rsid w:val="00555520"/>
    <w:pPr>
      <w:ind w:left="720"/>
      <w:contextualSpacing/>
    </w:pPr>
  </w:style>
  <w:style w:type="paragraph" w:styleId="Testofumetto">
    <w:name w:val="Balloon Text"/>
    <w:basedOn w:val="Normale"/>
    <w:link w:val="TestofumettoCarattere"/>
    <w:uiPriority w:val="99"/>
    <w:semiHidden/>
    <w:rsid w:val="00231E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231E48"/>
    <w:rPr>
      <w:rFonts w:ascii="Tahoma" w:hAnsi="Tahoma" w:cs="Tahoma"/>
      <w:sz w:val="16"/>
      <w:szCs w:val="16"/>
    </w:rPr>
  </w:style>
  <w:style w:type="table" w:styleId="Grigliatabella">
    <w:name w:val="Table Grid"/>
    <w:basedOn w:val="Tabellanormale"/>
    <w:uiPriority w:val="99"/>
    <w:rsid w:val="00234BB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uiPriority w:val="99"/>
    <w:rsid w:val="00AE1F87"/>
    <w:pPr>
      <w:widowControl w:val="0"/>
      <w:suppressAutoHyphens/>
      <w:autoSpaceDN w:val="0"/>
      <w:textAlignment w:val="baseline"/>
    </w:pPr>
    <w:rPr>
      <w:rFonts w:ascii="Times New Roman" w:hAnsi="Times New Roman" w:cs="Tahoma"/>
      <w:kern w:val="3"/>
      <w:sz w:val="24"/>
      <w:szCs w:val="24"/>
    </w:rPr>
  </w:style>
  <w:style w:type="paragraph" w:styleId="NormaleWeb">
    <w:name w:val="Normal (Web)"/>
    <w:basedOn w:val="Normale"/>
    <w:uiPriority w:val="99"/>
    <w:rsid w:val="00DB2039"/>
    <w:pPr>
      <w:spacing w:before="100" w:beforeAutospacing="1" w:after="100" w:afterAutospacing="1" w:line="240" w:lineRule="auto"/>
    </w:pPr>
    <w:rPr>
      <w:rFonts w:ascii="Arial" w:eastAsia="Times New Roman" w:hAnsi="Arial" w:cs="Arial"/>
      <w:sz w:val="15"/>
      <w:szCs w:val="15"/>
      <w:lang w:eastAsia="it-IT"/>
    </w:rPr>
  </w:style>
  <w:style w:type="paragraph" w:styleId="Intestazione">
    <w:name w:val="header"/>
    <w:basedOn w:val="Normale"/>
    <w:link w:val="IntestazioneCarattere"/>
    <w:uiPriority w:val="99"/>
    <w:semiHidden/>
    <w:rsid w:val="00AF08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locked/>
    <w:rsid w:val="00AF0883"/>
    <w:rPr>
      <w:rFonts w:cs="Times New Roman"/>
    </w:rPr>
  </w:style>
  <w:style w:type="paragraph" w:styleId="Pidipagina">
    <w:name w:val="footer"/>
    <w:basedOn w:val="Normale"/>
    <w:link w:val="PidipaginaCarattere"/>
    <w:uiPriority w:val="99"/>
    <w:semiHidden/>
    <w:rsid w:val="00AF08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locked/>
    <w:rsid w:val="00AF0883"/>
    <w:rPr>
      <w:rFonts w:cs="Times New Roman"/>
    </w:rPr>
  </w:style>
  <w:style w:type="paragraph" w:customStyle="1" w:styleId="normal">
    <w:name w:val="normal"/>
    <w:rsid w:val="00B219BE"/>
    <w:pPr>
      <w:spacing w:after="200" w:line="276" w:lineRule="auto"/>
    </w:pPr>
    <w:rPr>
      <w:rFonts w:cs="Calibri"/>
      <w:color w:val="000000"/>
    </w:rPr>
  </w:style>
</w:styles>
</file>

<file path=word/webSettings.xml><?xml version="1.0" encoding="utf-8"?>
<w:webSettings xmlns:r="http://schemas.openxmlformats.org/officeDocument/2006/relationships" xmlns:w="http://schemas.openxmlformats.org/wordprocessingml/2006/main">
  <w:divs>
    <w:div w:id="869684031">
      <w:marLeft w:val="0"/>
      <w:marRight w:val="0"/>
      <w:marTop w:val="0"/>
      <w:marBottom w:val="0"/>
      <w:divBdr>
        <w:top w:val="none" w:sz="0" w:space="0" w:color="auto"/>
        <w:left w:val="none" w:sz="0" w:space="0" w:color="auto"/>
        <w:bottom w:val="none" w:sz="0" w:space="0" w:color="auto"/>
        <w:right w:val="none" w:sz="0" w:space="0" w:color="auto"/>
      </w:divBdr>
    </w:div>
    <w:div w:id="869684032">
      <w:marLeft w:val="0"/>
      <w:marRight w:val="0"/>
      <w:marTop w:val="0"/>
      <w:marBottom w:val="0"/>
      <w:divBdr>
        <w:top w:val="none" w:sz="0" w:space="0" w:color="auto"/>
        <w:left w:val="none" w:sz="0" w:space="0" w:color="auto"/>
        <w:bottom w:val="none" w:sz="0" w:space="0" w:color="auto"/>
        <w:right w:val="none" w:sz="0" w:space="0" w:color="auto"/>
      </w:divBdr>
    </w:div>
    <w:div w:id="869684033">
      <w:marLeft w:val="0"/>
      <w:marRight w:val="0"/>
      <w:marTop w:val="0"/>
      <w:marBottom w:val="0"/>
      <w:divBdr>
        <w:top w:val="none" w:sz="0" w:space="0" w:color="auto"/>
        <w:left w:val="none" w:sz="0" w:space="0" w:color="auto"/>
        <w:bottom w:val="none" w:sz="0" w:space="0" w:color="auto"/>
        <w:right w:val="none" w:sz="0" w:space="0" w:color="auto"/>
      </w:divBdr>
    </w:div>
    <w:div w:id="869684034">
      <w:marLeft w:val="0"/>
      <w:marRight w:val="0"/>
      <w:marTop w:val="0"/>
      <w:marBottom w:val="0"/>
      <w:divBdr>
        <w:top w:val="none" w:sz="0" w:space="0" w:color="auto"/>
        <w:left w:val="none" w:sz="0" w:space="0" w:color="auto"/>
        <w:bottom w:val="none" w:sz="0" w:space="0" w:color="auto"/>
        <w:right w:val="none" w:sz="0" w:space="0" w:color="auto"/>
      </w:divBdr>
    </w:div>
    <w:div w:id="869684035">
      <w:marLeft w:val="0"/>
      <w:marRight w:val="0"/>
      <w:marTop w:val="0"/>
      <w:marBottom w:val="0"/>
      <w:divBdr>
        <w:top w:val="none" w:sz="0" w:space="0" w:color="auto"/>
        <w:left w:val="none" w:sz="0" w:space="0" w:color="auto"/>
        <w:bottom w:val="none" w:sz="0" w:space="0" w:color="auto"/>
        <w:right w:val="none" w:sz="0" w:space="0" w:color="auto"/>
      </w:divBdr>
    </w:div>
    <w:div w:id="869684036">
      <w:marLeft w:val="0"/>
      <w:marRight w:val="0"/>
      <w:marTop w:val="0"/>
      <w:marBottom w:val="0"/>
      <w:divBdr>
        <w:top w:val="none" w:sz="0" w:space="0" w:color="auto"/>
        <w:left w:val="none" w:sz="0" w:space="0" w:color="auto"/>
        <w:bottom w:val="none" w:sz="0" w:space="0" w:color="auto"/>
        <w:right w:val="none" w:sz="0" w:space="0" w:color="auto"/>
      </w:divBdr>
    </w:div>
    <w:div w:id="869684037">
      <w:marLeft w:val="0"/>
      <w:marRight w:val="0"/>
      <w:marTop w:val="0"/>
      <w:marBottom w:val="0"/>
      <w:divBdr>
        <w:top w:val="none" w:sz="0" w:space="0" w:color="auto"/>
        <w:left w:val="none" w:sz="0" w:space="0" w:color="auto"/>
        <w:bottom w:val="none" w:sz="0" w:space="0" w:color="auto"/>
        <w:right w:val="none" w:sz="0" w:space="0" w:color="auto"/>
      </w:divBdr>
    </w:div>
    <w:div w:id="869684038">
      <w:marLeft w:val="0"/>
      <w:marRight w:val="0"/>
      <w:marTop w:val="0"/>
      <w:marBottom w:val="0"/>
      <w:divBdr>
        <w:top w:val="none" w:sz="0" w:space="0" w:color="auto"/>
        <w:left w:val="none" w:sz="0" w:space="0" w:color="auto"/>
        <w:bottom w:val="none" w:sz="0" w:space="0" w:color="auto"/>
        <w:right w:val="none" w:sz="0" w:space="0" w:color="auto"/>
      </w:divBdr>
    </w:div>
    <w:div w:id="869684039">
      <w:marLeft w:val="0"/>
      <w:marRight w:val="0"/>
      <w:marTop w:val="0"/>
      <w:marBottom w:val="0"/>
      <w:divBdr>
        <w:top w:val="none" w:sz="0" w:space="0" w:color="auto"/>
        <w:left w:val="none" w:sz="0" w:space="0" w:color="auto"/>
        <w:bottom w:val="none" w:sz="0" w:space="0" w:color="auto"/>
        <w:right w:val="none" w:sz="0" w:space="0" w:color="auto"/>
      </w:divBdr>
    </w:div>
    <w:div w:id="869684040">
      <w:marLeft w:val="0"/>
      <w:marRight w:val="0"/>
      <w:marTop w:val="0"/>
      <w:marBottom w:val="0"/>
      <w:divBdr>
        <w:top w:val="none" w:sz="0" w:space="0" w:color="auto"/>
        <w:left w:val="none" w:sz="0" w:space="0" w:color="auto"/>
        <w:bottom w:val="none" w:sz="0" w:space="0" w:color="auto"/>
        <w:right w:val="none" w:sz="0" w:space="0" w:color="auto"/>
      </w:divBdr>
    </w:div>
    <w:div w:id="869684041">
      <w:marLeft w:val="0"/>
      <w:marRight w:val="0"/>
      <w:marTop w:val="0"/>
      <w:marBottom w:val="0"/>
      <w:divBdr>
        <w:top w:val="none" w:sz="0" w:space="0" w:color="auto"/>
        <w:left w:val="none" w:sz="0" w:space="0" w:color="auto"/>
        <w:bottom w:val="none" w:sz="0" w:space="0" w:color="auto"/>
        <w:right w:val="none" w:sz="0" w:space="0" w:color="auto"/>
      </w:divBdr>
    </w:div>
    <w:div w:id="869684042">
      <w:marLeft w:val="0"/>
      <w:marRight w:val="0"/>
      <w:marTop w:val="0"/>
      <w:marBottom w:val="0"/>
      <w:divBdr>
        <w:top w:val="none" w:sz="0" w:space="0" w:color="auto"/>
        <w:left w:val="none" w:sz="0" w:space="0" w:color="auto"/>
        <w:bottom w:val="none" w:sz="0" w:space="0" w:color="auto"/>
        <w:right w:val="none" w:sz="0" w:space="0" w:color="auto"/>
      </w:divBdr>
    </w:div>
    <w:div w:id="869684043">
      <w:marLeft w:val="0"/>
      <w:marRight w:val="0"/>
      <w:marTop w:val="0"/>
      <w:marBottom w:val="0"/>
      <w:divBdr>
        <w:top w:val="none" w:sz="0" w:space="0" w:color="auto"/>
        <w:left w:val="none" w:sz="0" w:space="0" w:color="auto"/>
        <w:bottom w:val="none" w:sz="0" w:space="0" w:color="auto"/>
        <w:right w:val="none" w:sz="0" w:space="0" w:color="auto"/>
      </w:divBdr>
    </w:div>
    <w:div w:id="869684044">
      <w:marLeft w:val="0"/>
      <w:marRight w:val="0"/>
      <w:marTop w:val="0"/>
      <w:marBottom w:val="0"/>
      <w:divBdr>
        <w:top w:val="none" w:sz="0" w:space="0" w:color="auto"/>
        <w:left w:val="none" w:sz="0" w:space="0" w:color="auto"/>
        <w:bottom w:val="none" w:sz="0" w:space="0" w:color="auto"/>
        <w:right w:val="none" w:sz="0" w:space="0" w:color="auto"/>
      </w:divBdr>
    </w:div>
    <w:div w:id="869684045">
      <w:marLeft w:val="0"/>
      <w:marRight w:val="0"/>
      <w:marTop w:val="0"/>
      <w:marBottom w:val="0"/>
      <w:divBdr>
        <w:top w:val="none" w:sz="0" w:space="0" w:color="auto"/>
        <w:left w:val="none" w:sz="0" w:space="0" w:color="auto"/>
        <w:bottom w:val="none" w:sz="0" w:space="0" w:color="auto"/>
        <w:right w:val="none" w:sz="0" w:space="0" w:color="auto"/>
      </w:divBdr>
    </w:div>
    <w:div w:id="869684046">
      <w:marLeft w:val="0"/>
      <w:marRight w:val="0"/>
      <w:marTop w:val="0"/>
      <w:marBottom w:val="0"/>
      <w:divBdr>
        <w:top w:val="none" w:sz="0" w:space="0" w:color="auto"/>
        <w:left w:val="none" w:sz="0" w:space="0" w:color="auto"/>
        <w:bottom w:val="none" w:sz="0" w:space="0" w:color="auto"/>
        <w:right w:val="none" w:sz="0" w:space="0" w:color="auto"/>
      </w:divBdr>
    </w:div>
    <w:div w:id="869684047">
      <w:marLeft w:val="0"/>
      <w:marRight w:val="0"/>
      <w:marTop w:val="0"/>
      <w:marBottom w:val="0"/>
      <w:divBdr>
        <w:top w:val="none" w:sz="0" w:space="0" w:color="auto"/>
        <w:left w:val="none" w:sz="0" w:space="0" w:color="auto"/>
        <w:bottom w:val="none" w:sz="0" w:space="0" w:color="auto"/>
        <w:right w:val="none" w:sz="0" w:space="0" w:color="auto"/>
      </w:divBdr>
    </w:div>
    <w:div w:id="869684048">
      <w:marLeft w:val="0"/>
      <w:marRight w:val="0"/>
      <w:marTop w:val="0"/>
      <w:marBottom w:val="0"/>
      <w:divBdr>
        <w:top w:val="none" w:sz="0" w:space="0" w:color="auto"/>
        <w:left w:val="none" w:sz="0" w:space="0" w:color="auto"/>
        <w:bottom w:val="none" w:sz="0" w:space="0" w:color="auto"/>
        <w:right w:val="none" w:sz="0" w:space="0" w:color="auto"/>
      </w:divBdr>
    </w:div>
    <w:div w:id="869684049">
      <w:marLeft w:val="0"/>
      <w:marRight w:val="0"/>
      <w:marTop w:val="0"/>
      <w:marBottom w:val="0"/>
      <w:divBdr>
        <w:top w:val="none" w:sz="0" w:space="0" w:color="auto"/>
        <w:left w:val="none" w:sz="0" w:space="0" w:color="auto"/>
        <w:bottom w:val="none" w:sz="0" w:space="0" w:color="auto"/>
        <w:right w:val="none" w:sz="0" w:space="0" w:color="auto"/>
      </w:divBdr>
    </w:div>
    <w:div w:id="869684050">
      <w:marLeft w:val="0"/>
      <w:marRight w:val="0"/>
      <w:marTop w:val="0"/>
      <w:marBottom w:val="0"/>
      <w:divBdr>
        <w:top w:val="none" w:sz="0" w:space="0" w:color="auto"/>
        <w:left w:val="none" w:sz="0" w:space="0" w:color="auto"/>
        <w:bottom w:val="none" w:sz="0" w:space="0" w:color="auto"/>
        <w:right w:val="none" w:sz="0" w:space="0" w:color="auto"/>
      </w:divBdr>
    </w:div>
    <w:div w:id="869684051">
      <w:marLeft w:val="0"/>
      <w:marRight w:val="0"/>
      <w:marTop w:val="0"/>
      <w:marBottom w:val="0"/>
      <w:divBdr>
        <w:top w:val="none" w:sz="0" w:space="0" w:color="auto"/>
        <w:left w:val="none" w:sz="0" w:space="0" w:color="auto"/>
        <w:bottom w:val="none" w:sz="0" w:space="0" w:color="auto"/>
        <w:right w:val="none" w:sz="0" w:space="0" w:color="auto"/>
      </w:divBdr>
    </w:div>
    <w:div w:id="8696840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rlef.it/assets/pdf/arlef_plurilinguismo_pagine_singole_i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lef.it/assets/pdf/arlef_plurilinguismo_pagine_singole_it.pdf" TargetMode="External"/><Relationship Id="rId5" Type="http://schemas.openxmlformats.org/officeDocument/2006/relationships/footnotes" Target="footnotes.xml"/><Relationship Id="rId10" Type="http://schemas.openxmlformats.org/officeDocument/2006/relationships/hyperlink" Target="https://www.focus.it/comportamento/psicologia/i-benefici-del-bilinguismo-gia-a-pochi-mesi-di-vita" TargetMode="External"/><Relationship Id="rId4" Type="http://schemas.openxmlformats.org/officeDocument/2006/relationships/webSettings" Target="webSettings.xml"/><Relationship Id="rId9" Type="http://schemas.openxmlformats.org/officeDocument/2006/relationships/hyperlink" Target="http://www.minoranze-linguistiche-scuola.it/wp-content/uploads/2010/03/Sorac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24</Pages>
  <Words>6047</Words>
  <Characters>34468</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33</cp:revision>
  <dcterms:created xsi:type="dcterms:W3CDTF">2018-03-28T13:15:00Z</dcterms:created>
  <dcterms:modified xsi:type="dcterms:W3CDTF">2018-03-28T20:30:00Z</dcterms:modified>
</cp:coreProperties>
</file>